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6C1" w:rsidRPr="00ED72B4" w:rsidRDefault="00FE410F" w:rsidP="006B0844">
      <w:pPr>
        <w:keepNext/>
        <w:spacing w:before="120" w:after="120"/>
        <w:ind w:left="12036"/>
        <w:jc w:val="left"/>
        <w:rPr>
          <w:color w:val="000000"/>
          <w:sz w:val="16"/>
          <w:szCs w:val="16"/>
          <w:u w:color="000000"/>
        </w:rPr>
      </w:pPr>
      <w:r>
        <w:rPr>
          <w:color w:val="000000"/>
          <w:sz w:val="16"/>
          <w:szCs w:val="16"/>
          <w:u w:color="000000"/>
        </w:rPr>
        <w:t xml:space="preserve">   </w:t>
      </w:r>
      <w:r w:rsidR="00A356C1" w:rsidRPr="00ED72B4">
        <w:rPr>
          <w:color w:val="000000"/>
          <w:sz w:val="16"/>
          <w:szCs w:val="16"/>
          <w:u w:color="000000"/>
        </w:rPr>
        <w:fldChar w:fldCharType="begin"/>
      </w:r>
      <w:r w:rsidR="00A356C1" w:rsidRPr="00ED72B4">
        <w:rPr>
          <w:color w:val="000000"/>
          <w:sz w:val="16"/>
          <w:szCs w:val="16"/>
          <w:u w:color="000000"/>
        </w:rPr>
        <w:fldChar w:fldCharType="end"/>
      </w:r>
      <w:r w:rsidR="00A356C1" w:rsidRPr="00ED72B4">
        <w:rPr>
          <w:color w:val="000000"/>
          <w:sz w:val="16"/>
          <w:szCs w:val="16"/>
          <w:u w:color="000000"/>
        </w:rPr>
        <w:t>Załącznik do zarządzenia</w:t>
      </w:r>
      <w:r w:rsidR="00863686">
        <w:rPr>
          <w:color w:val="000000"/>
          <w:sz w:val="16"/>
          <w:szCs w:val="16"/>
          <w:u w:color="000000"/>
        </w:rPr>
        <w:t xml:space="preserve"> </w:t>
      </w:r>
      <w:r w:rsidR="00A356C1" w:rsidRPr="00ED72B4">
        <w:rPr>
          <w:color w:val="000000"/>
          <w:sz w:val="16"/>
          <w:szCs w:val="16"/>
          <w:u w:color="000000"/>
        </w:rPr>
        <w:t>Nr </w:t>
      </w:r>
      <w:r w:rsidR="00CF0C7C">
        <w:rPr>
          <w:color w:val="000000"/>
          <w:sz w:val="16"/>
          <w:szCs w:val="16"/>
          <w:u w:color="000000"/>
        </w:rPr>
        <w:t xml:space="preserve">  </w:t>
      </w:r>
      <w:r w:rsidR="00400044">
        <w:rPr>
          <w:color w:val="000000"/>
          <w:sz w:val="16"/>
          <w:szCs w:val="16"/>
          <w:u w:color="000000"/>
        </w:rPr>
        <w:t>69</w:t>
      </w:r>
      <w:r w:rsidR="00CF0C7C">
        <w:rPr>
          <w:color w:val="000000"/>
          <w:sz w:val="16"/>
          <w:szCs w:val="16"/>
          <w:u w:color="000000"/>
        </w:rPr>
        <w:t xml:space="preserve">  </w:t>
      </w:r>
      <w:r w:rsidR="00A356C1" w:rsidRPr="00ED72B4">
        <w:rPr>
          <w:color w:val="000000"/>
          <w:sz w:val="16"/>
          <w:szCs w:val="16"/>
          <w:u w:color="000000"/>
        </w:rPr>
        <w:t xml:space="preserve">Burmistrza </w:t>
      </w:r>
      <w:r w:rsidR="00B145FC">
        <w:rPr>
          <w:color w:val="000000"/>
          <w:sz w:val="16"/>
          <w:szCs w:val="16"/>
          <w:u w:color="000000"/>
        </w:rPr>
        <w:t xml:space="preserve"> </w:t>
      </w:r>
      <w:r w:rsidR="00A356C1" w:rsidRPr="00ED72B4">
        <w:rPr>
          <w:color w:val="000000"/>
          <w:sz w:val="16"/>
          <w:szCs w:val="16"/>
          <w:u w:color="000000"/>
        </w:rPr>
        <w:t>Łaz</w:t>
      </w:r>
      <w:r w:rsidR="00F5290B" w:rsidRPr="00ED72B4">
        <w:rPr>
          <w:color w:val="000000"/>
          <w:sz w:val="16"/>
          <w:szCs w:val="16"/>
          <w:u w:color="000000"/>
        </w:rPr>
        <w:t xml:space="preserve"> </w:t>
      </w:r>
      <w:r w:rsidR="00400044">
        <w:rPr>
          <w:color w:val="000000"/>
          <w:sz w:val="16"/>
          <w:szCs w:val="16"/>
          <w:u w:color="000000"/>
        </w:rPr>
        <w:t xml:space="preserve">   </w:t>
      </w:r>
      <w:r w:rsidR="00A356C1" w:rsidRPr="00ED72B4">
        <w:rPr>
          <w:color w:val="000000"/>
          <w:sz w:val="16"/>
          <w:szCs w:val="16"/>
          <w:u w:color="000000"/>
        </w:rPr>
        <w:t>z dnia</w:t>
      </w:r>
      <w:r w:rsidR="00400044">
        <w:rPr>
          <w:color w:val="000000"/>
          <w:sz w:val="16"/>
          <w:szCs w:val="16"/>
          <w:u w:color="000000"/>
        </w:rPr>
        <w:t xml:space="preserve"> 18.05.2022r.</w:t>
      </w:r>
    </w:p>
    <w:p w:rsidR="00A356C1" w:rsidRPr="009938B2" w:rsidRDefault="00A356C1" w:rsidP="00A356C1">
      <w:pPr>
        <w:keepNext/>
        <w:spacing w:after="480"/>
        <w:jc w:val="center"/>
        <w:rPr>
          <w:color w:val="000000"/>
          <w:sz w:val="16"/>
          <w:szCs w:val="16"/>
          <w:u w:color="000000"/>
        </w:rPr>
      </w:pPr>
      <w:r w:rsidRPr="00ED72B4">
        <w:rPr>
          <w:b/>
          <w:color w:val="000000"/>
          <w:sz w:val="20"/>
          <w:szCs w:val="20"/>
          <w:u w:color="000000"/>
        </w:rPr>
        <w:t>BURMISTRZ ŁAZ</w:t>
      </w:r>
      <w:r w:rsidRPr="00ED72B4">
        <w:rPr>
          <w:b/>
          <w:color w:val="000000"/>
          <w:sz w:val="20"/>
          <w:szCs w:val="20"/>
          <w:u w:color="000000"/>
        </w:rPr>
        <w:br/>
      </w:r>
      <w:r w:rsidRPr="009938B2">
        <w:rPr>
          <w:b/>
          <w:color w:val="000000"/>
          <w:sz w:val="16"/>
          <w:szCs w:val="16"/>
          <w:u w:color="000000"/>
        </w:rPr>
        <w:t xml:space="preserve">ogłasza </w:t>
      </w:r>
      <w:r w:rsidR="00116048" w:rsidRPr="009938B2">
        <w:rPr>
          <w:b/>
          <w:color w:val="000000"/>
          <w:sz w:val="16"/>
          <w:szCs w:val="16"/>
          <w:u w:color="000000"/>
        </w:rPr>
        <w:t>I</w:t>
      </w:r>
      <w:r w:rsidRPr="009938B2">
        <w:rPr>
          <w:b/>
          <w:color w:val="000000"/>
          <w:sz w:val="16"/>
          <w:szCs w:val="16"/>
          <w:u w:color="000000"/>
        </w:rPr>
        <w:t> przetarg ustny nieograni</w:t>
      </w:r>
      <w:r w:rsidR="007C0A05" w:rsidRPr="009938B2">
        <w:rPr>
          <w:b/>
          <w:color w:val="000000"/>
          <w:sz w:val="16"/>
          <w:szCs w:val="16"/>
          <w:u w:color="000000"/>
        </w:rPr>
        <w:t>czony na sprzedaż nieruchomości</w:t>
      </w: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04"/>
        <w:gridCol w:w="1398"/>
        <w:gridCol w:w="3631"/>
        <w:gridCol w:w="4819"/>
        <w:gridCol w:w="1276"/>
        <w:gridCol w:w="1417"/>
      </w:tblGrid>
      <w:tr w:rsidR="00725B4A" w:rsidRPr="009938B2" w:rsidTr="003931C2">
        <w:trPr>
          <w:trHeight w:val="705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9938B2" w:rsidRDefault="00725B4A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9938B2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9938B2" w:rsidRDefault="00725B4A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9938B2">
              <w:rPr>
                <w:b/>
                <w:i/>
                <w:sz w:val="16"/>
                <w:szCs w:val="16"/>
              </w:rPr>
              <w:t>Oznaczenie nieruchomości według księgi wieczystej oraz katastru nieruchomości</w:t>
            </w:r>
          </w:p>
        </w:tc>
        <w:tc>
          <w:tcPr>
            <w:tcW w:w="139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9938B2" w:rsidRDefault="00725B4A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9938B2">
              <w:rPr>
                <w:b/>
                <w:i/>
                <w:sz w:val="16"/>
                <w:szCs w:val="16"/>
              </w:rPr>
              <w:t>Powierzchnia</w:t>
            </w:r>
          </w:p>
        </w:tc>
        <w:tc>
          <w:tcPr>
            <w:tcW w:w="363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9938B2" w:rsidRDefault="00725B4A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9938B2">
              <w:rPr>
                <w:b/>
                <w:i/>
                <w:sz w:val="16"/>
                <w:szCs w:val="16"/>
              </w:rPr>
              <w:t>Opis nieruchomości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9938B2" w:rsidRDefault="00725B4A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9938B2">
              <w:rPr>
                <w:b/>
                <w:i/>
                <w:sz w:val="16"/>
                <w:szCs w:val="16"/>
              </w:rPr>
              <w:t>Przeznaczenie nieruchomości</w:t>
            </w:r>
          </w:p>
          <w:p w:rsidR="00725B4A" w:rsidRPr="009938B2" w:rsidRDefault="00725B4A" w:rsidP="00AC4F93">
            <w:pPr>
              <w:jc w:val="center"/>
              <w:rPr>
                <w:sz w:val="16"/>
                <w:szCs w:val="16"/>
              </w:rPr>
            </w:pPr>
            <w:r w:rsidRPr="009938B2">
              <w:rPr>
                <w:b/>
                <w:i/>
                <w:sz w:val="16"/>
                <w:szCs w:val="16"/>
              </w:rPr>
              <w:t>i sposób jej zagospodarowania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9938B2" w:rsidRDefault="00725B4A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9938B2">
              <w:rPr>
                <w:b/>
                <w:i/>
                <w:sz w:val="16"/>
                <w:szCs w:val="16"/>
              </w:rPr>
              <w:t>Cena nieruchomości</w:t>
            </w:r>
          </w:p>
          <w:p w:rsidR="00725B4A" w:rsidRPr="009938B2" w:rsidRDefault="00725B4A" w:rsidP="00AC4F93">
            <w:pPr>
              <w:jc w:val="center"/>
              <w:rPr>
                <w:sz w:val="16"/>
                <w:szCs w:val="16"/>
              </w:rPr>
            </w:pPr>
            <w:r w:rsidRPr="009938B2">
              <w:rPr>
                <w:b/>
                <w:i/>
                <w:sz w:val="16"/>
                <w:szCs w:val="16"/>
              </w:rPr>
              <w:t>netto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B4A" w:rsidRPr="009938B2" w:rsidRDefault="00725B4A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9938B2">
              <w:rPr>
                <w:b/>
                <w:i/>
                <w:sz w:val="16"/>
                <w:szCs w:val="16"/>
              </w:rPr>
              <w:t>Wadium</w:t>
            </w:r>
          </w:p>
        </w:tc>
      </w:tr>
      <w:tr w:rsidR="00725B4A" w:rsidRPr="009938B2" w:rsidTr="003931C2">
        <w:trPr>
          <w:trHeight w:val="709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B4A" w:rsidRPr="009938B2" w:rsidRDefault="00725B4A" w:rsidP="00AC4F93">
            <w:pPr>
              <w:jc w:val="center"/>
              <w:rPr>
                <w:sz w:val="16"/>
                <w:szCs w:val="16"/>
              </w:rPr>
            </w:pPr>
          </w:p>
          <w:p w:rsidR="00725B4A" w:rsidRPr="009938B2" w:rsidRDefault="00725B4A" w:rsidP="00AC4F93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9938B2">
              <w:rPr>
                <w:sz w:val="16"/>
                <w:szCs w:val="16"/>
              </w:rPr>
              <w:t>1.</w:t>
            </w:r>
          </w:p>
        </w:tc>
        <w:tc>
          <w:tcPr>
            <w:tcW w:w="220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B4A" w:rsidRPr="009938B2" w:rsidRDefault="00725B4A" w:rsidP="00F55356">
            <w:pPr>
              <w:autoSpaceDE w:val="0"/>
              <w:autoSpaceDN w:val="0"/>
              <w:adjustRightInd w:val="0"/>
              <w:jc w:val="left"/>
              <w:rPr>
                <w:sz w:val="16"/>
                <w:szCs w:val="16"/>
              </w:rPr>
            </w:pPr>
            <w:r w:rsidRPr="009938B2">
              <w:rPr>
                <w:sz w:val="16"/>
                <w:szCs w:val="16"/>
              </w:rPr>
              <w:t xml:space="preserve">1.Działka  nr 8852  </w:t>
            </w:r>
          </w:p>
          <w:p w:rsidR="00725B4A" w:rsidRPr="009938B2" w:rsidRDefault="00725B4A" w:rsidP="00F55356">
            <w:pPr>
              <w:jc w:val="left"/>
              <w:rPr>
                <w:sz w:val="16"/>
                <w:szCs w:val="16"/>
              </w:rPr>
            </w:pPr>
            <w:r w:rsidRPr="009938B2">
              <w:rPr>
                <w:sz w:val="16"/>
                <w:szCs w:val="16"/>
              </w:rPr>
              <w:t>2.Obręb Niegowonice               ul. Dąbrowska                                            3.KW CZ1Z/00042893/4</w:t>
            </w:r>
          </w:p>
        </w:tc>
        <w:tc>
          <w:tcPr>
            <w:tcW w:w="139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B4A" w:rsidRPr="009938B2" w:rsidRDefault="00725B4A" w:rsidP="00340449">
            <w:pPr>
              <w:pStyle w:val="Bezodstpw"/>
              <w:jc w:val="center"/>
              <w:rPr>
                <w:rFonts w:ascii="Times New Roman" w:hAnsi="Times New Roman"/>
                <w:color w:val="000000"/>
                <w:sz w:val="16"/>
                <w:szCs w:val="16"/>
                <w:u w:color="000000"/>
              </w:rPr>
            </w:pPr>
            <w:r w:rsidRPr="009938B2">
              <w:rPr>
                <w:rFonts w:ascii="Times New Roman" w:hAnsi="Times New Roman"/>
                <w:sz w:val="16"/>
                <w:szCs w:val="16"/>
              </w:rPr>
              <w:t>1,6035 ha</w:t>
            </w:r>
          </w:p>
        </w:tc>
        <w:tc>
          <w:tcPr>
            <w:tcW w:w="363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B4A" w:rsidRPr="009938B2" w:rsidRDefault="00725B4A" w:rsidP="00026E9C">
            <w:pPr>
              <w:rPr>
                <w:sz w:val="16"/>
                <w:szCs w:val="16"/>
              </w:rPr>
            </w:pPr>
            <w:r w:rsidRPr="009938B2">
              <w:rPr>
                <w:sz w:val="16"/>
                <w:szCs w:val="16"/>
              </w:rPr>
              <w:t>Działka niezabudowana. Położona przy d</w:t>
            </w:r>
            <w:r w:rsidR="00026E9C">
              <w:rPr>
                <w:sz w:val="16"/>
                <w:szCs w:val="16"/>
              </w:rPr>
              <w:t xml:space="preserve">rodze wojewódzkiej Ogrodzieniec </w:t>
            </w:r>
            <w:r w:rsidRPr="009938B2">
              <w:rPr>
                <w:sz w:val="16"/>
                <w:szCs w:val="16"/>
              </w:rPr>
              <w:t>–</w:t>
            </w:r>
            <w:r w:rsidR="00026E9C">
              <w:rPr>
                <w:sz w:val="16"/>
                <w:szCs w:val="16"/>
              </w:rPr>
              <w:t xml:space="preserve"> </w:t>
            </w:r>
            <w:r w:rsidRPr="009938B2">
              <w:rPr>
                <w:sz w:val="16"/>
                <w:szCs w:val="16"/>
              </w:rPr>
              <w:t xml:space="preserve">Dąbrowa Górnicza. </w:t>
            </w:r>
            <w:r w:rsidR="00026E9C">
              <w:rPr>
                <w:sz w:val="16"/>
                <w:szCs w:val="16"/>
              </w:rPr>
              <w:t xml:space="preserve">                    </w:t>
            </w:r>
            <w:r w:rsidRPr="009938B2">
              <w:rPr>
                <w:sz w:val="16"/>
                <w:szCs w:val="16"/>
              </w:rPr>
              <w:t xml:space="preserve">W kształcie prostokąta. Porośnięta samosiejkami drzew liściastych i iglastych, trawami, chwastami.  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B4A" w:rsidRPr="009938B2" w:rsidRDefault="003D2315" w:rsidP="00026E9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38B2">
              <w:rPr>
                <w:color w:val="000000"/>
                <w:sz w:val="16"/>
                <w:szCs w:val="16"/>
                <w:u w:color="000000"/>
              </w:rPr>
              <w:t xml:space="preserve">W miejscowym planie </w:t>
            </w:r>
            <w:r w:rsidR="00725B4A" w:rsidRPr="009938B2">
              <w:rPr>
                <w:sz w:val="16"/>
                <w:szCs w:val="16"/>
              </w:rPr>
              <w:t xml:space="preserve">zagospodarowania przestrzennego działka uzyskała  przeznaczenie podstawowe : F2UT zabudowa usług turystyki oraz </w:t>
            </w:r>
            <w:r w:rsidR="00026E9C" w:rsidRPr="00026E9C">
              <w:rPr>
                <w:bCs/>
                <w:sz w:val="16"/>
                <w:szCs w:val="16"/>
              </w:rPr>
              <w:t>F1KD-G</w:t>
            </w:r>
            <w:r w:rsidR="00725B4A" w:rsidRPr="009938B2">
              <w:rPr>
                <w:sz w:val="16"/>
                <w:szCs w:val="16"/>
              </w:rPr>
              <w:t xml:space="preserve"> </w:t>
            </w:r>
            <w:r w:rsidR="00026E9C" w:rsidRPr="009938B2">
              <w:rPr>
                <w:sz w:val="16"/>
                <w:szCs w:val="16"/>
              </w:rPr>
              <w:t xml:space="preserve">tereny </w:t>
            </w:r>
            <w:r w:rsidR="00725B4A" w:rsidRPr="009938B2">
              <w:rPr>
                <w:sz w:val="16"/>
                <w:szCs w:val="16"/>
              </w:rPr>
              <w:t>dróg publicznych.</w:t>
            </w:r>
          </w:p>
          <w:p w:rsidR="00725B4A" w:rsidRPr="009938B2" w:rsidRDefault="00725B4A" w:rsidP="00026E9C">
            <w:pPr>
              <w:rPr>
                <w:color w:val="000000"/>
                <w:sz w:val="16"/>
                <w:szCs w:val="16"/>
                <w:u w:color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B4A" w:rsidRPr="009938B2" w:rsidRDefault="00725B4A" w:rsidP="00E2016B">
            <w:pPr>
              <w:jc w:val="center"/>
              <w:rPr>
                <w:sz w:val="16"/>
                <w:szCs w:val="16"/>
              </w:rPr>
            </w:pPr>
            <w:r w:rsidRPr="009938B2">
              <w:rPr>
                <w:sz w:val="16"/>
                <w:szCs w:val="16"/>
              </w:rPr>
              <w:t>1 122.450,00  zł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725B4A" w:rsidRPr="009938B2" w:rsidRDefault="00725B4A" w:rsidP="00753059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>
              <w:rPr>
                <w:color w:val="000000"/>
                <w:sz w:val="16"/>
                <w:szCs w:val="16"/>
                <w:u w:color="000000"/>
              </w:rPr>
              <w:t>120.000,00 zł</w:t>
            </w:r>
          </w:p>
        </w:tc>
      </w:tr>
      <w:tr w:rsidR="00725B4A" w:rsidRPr="009938B2" w:rsidTr="003931C2">
        <w:trPr>
          <w:trHeight w:val="864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B4A" w:rsidRPr="009938B2" w:rsidRDefault="00725B4A" w:rsidP="009F0AAA">
            <w:pPr>
              <w:jc w:val="center"/>
              <w:rPr>
                <w:sz w:val="16"/>
                <w:szCs w:val="16"/>
              </w:rPr>
            </w:pPr>
          </w:p>
          <w:p w:rsidR="00725B4A" w:rsidRPr="009938B2" w:rsidRDefault="00725B4A" w:rsidP="009F0AAA">
            <w:pPr>
              <w:jc w:val="center"/>
              <w:rPr>
                <w:sz w:val="16"/>
                <w:szCs w:val="16"/>
              </w:rPr>
            </w:pPr>
            <w:r w:rsidRPr="009938B2">
              <w:rPr>
                <w:sz w:val="16"/>
                <w:szCs w:val="16"/>
              </w:rPr>
              <w:t>2.</w:t>
            </w:r>
          </w:p>
        </w:tc>
        <w:tc>
          <w:tcPr>
            <w:tcW w:w="220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B4A" w:rsidRPr="009938B2" w:rsidRDefault="00725B4A" w:rsidP="009F0AAA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38B2">
              <w:rPr>
                <w:color w:val="000000"/>
                <w:sz w:val="16"/>
                <w:szCs w:val="16"/>
              </w:rPr>
              <w:t>1.Działka nr 2329/2</w:t>
            </w:r>
          </w:p>
          <w:p w:rsidR="00725B4A" w:rsidRPr="009938B2" w:rsidRDefault="00725B4A" w:rsidP="009F0AAA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38B2">
              <w:rPr>
                <w:color w:val="000000"/>
                <w:sz w:val="16"/>
                <w:szCs w:val="16"/>
              </w:rPr>
              <w:t>2.Obręb Rokitno Szlacheckie                                        ul. Krasickiego</w:t>
            </w:r>
          </w:p>
          <w:p w:rsidR="00725B4A" w:rsidRPr="009938B2" w:rsidRDefault="00725B4A" w:rsidP="009F0AAA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38B2">
              <w:rPr>
                <w:color w:val="000000"/>
                <w:sz w:val="16"/>
                <w:szCs w:val="16"/>
              </w:rPr>
              <w:t>3.KW CZ1Z/00054542/6</w:t>
            </w:r>
          </w:p>
        </w:tc>
        <w:tc>
          <w:tcPr>
            <w:tcW w:w="139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B4A" w:rsidRPr="009938B2" w:rsidRDefault="00725B4A" w:rsidP="009F0AAA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38B2">
              <w:rPr>
                <w:rFonts w:ascii="Times New Roman" w:hAnsi="Times New Roman"/>
                <w:sz w:val="16"/>
                <w:szCs w:val="16"/>
              </w:rPr>
              <w:t>0,4943 ha</w:t>
            </w:r>
          </w:p>
        </w:tc>
        <w:tc>
          <w:tcPr>
            <w:tcW w:w="363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B4A" w:rsidRPr="009938B2" w:rsidRDefault="00725B4A" w:rsidP="00026E9C">
            <w:pPr>
              <w:rPr>
                <w:sz w:val="16"/>
                <w:szCs w:val="16"/>
              </w:rPr>
            </w:pPr>
            <w:r w:rsidRPr="009938B2">
              <w:rPr>
                <w:sz w:val="16"/>
                <w:szCs w:val="16"/>
              </w:rPr>
              <w:t>Działka niezabudowana. W kształcie wydłużonego prostokąta. Porośnięta trawami oraz samosiejkami drzew. Nad częścią rolną działki przebiega linia średniego napięcia</w:t>
            </w:r>
            <w:r w:rsidR="00935911">
              <w:rPr>
                <w:sz w:val="16"/>
                <w:szCs w:val="16"/>
              </w:rPr>
              <w:t>.</w:t>
            </w:r>
          </w:p>
        </w:tc>
        <w:tc>
          <w:tcPr>
            <w:tcW w:w="481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B4A" w:rsidRPr="009938B2" w:rsidRDefault="003D2315" w:rsidP="00026E9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38B2">
              <w:rPr>
                <w:color w:val="000000"/>
                <w:sz w:val="16"/>
                <w:szCs w:val="16"/>
                <w:u w:color="000000"/>
              </w:rPr>
              <w:t xml:space="preserve">W miejscowym planie </w:t>
            </w:r>
            <w:r w:rsidR="00725B4A" w:rsidRPr="009938B2">
              <w:rPr>
                <w:sz w:val="16"/>
                <w:szCs w:val="16"/>
              </w:rPr>
              <w:t xml:space="preserve">zagospodarowania przestrzennego działka uzyskała  przeznaczenie podstawowe : B 22 MN jako tereny zabudowy mieszkaniowej jednorodzinnej w formie zabudowy wolnostojącej i bliźniaczej; B9R o przeznaczeniu podstawowym jako tereny rolnicze </w:t>
            </w:r>
            <w:r w:rsidR="007A5BE1">
              <w:rPr>
                <w:sz w:val="16"/>
                <w:szCs w:val="16"/>
              </w:rPr>
              <w:t xml:space="preserve"> </w:t>
            </w:r>
            <w:r w:rsidR="00725B4A" w:rsidRPr="009938B2">
              <w:rPr>
                <w:sz w:val="16"/>
                <w:szCs w:val="16"/>
              </w:rPr>
              <w:t>z dopuszczeniem realizacji zabudowy zagrodowej.</w:t>
            </w:r>
          </w:p>
          <w:p w:rsidR="00725B4A" w:rsidRPr="009938B2" w:rsidRDefault="00725B4A" w:rsidP="00026E9C">
            <w:pPr>
              <w:pStyle w:val="Bezodstpw"/>
              <w:jc w:val="both"/>
              <w:rPr>
                <w:rFonts w:ascii="Times New Roman" w:hAnsi="Times New Roman"/>
                <w:color w:val="000000"/>
                <w:sz w:val="16"/>
                <w:szCs w:val="16"/>
                <w:u w:color="00000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B4A" w:rsidRPr="009938B2" w:rsidRDefault="00725B4A" w:rsidP="009F0AA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938B2">
              <w:rPr>
                <w:sz w:val="16"/>
                <w:szCs w:val="16"/>
              </w:rPr>
              <w:t>115.000,00 zł</w:t>
            </w:r>
          </w:p>
          <w:p w:rsidR="00725B4A" w:rsidRPr="009938B2" w:rsidRDefault="00725B4A" w:rsidP="009F0AA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725B4A" w:rsidRPr="009938B2" w:rsidRDefault="00725B4A" w:rsidP="009F0AAA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>
              <w:rPr>
                <w:color w:val="000000"/>
                <w:sz w:val="16"/>
                <w:szCs w:val="16"/>
                <w:u w:color="000000"/>
              </w:rPr>
              <w:t>12.000,00 zł</w:t>
            </w:r>
          </w:p>
        </w:tc>
      </w:tr>
      <w:tr w:rsidR="00A66AB4" w:rsidRPr="009938B2" w:rsidTr="003931C2">
        <w:trPr>
          <w:trHeight w:val="808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AB4" w:rsidRPr="009938B2" w:rsidRDefault="00A66AB4" w:rsidP="00A66A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AB4" w:rsidRPr="00FA29FA" w:rsidRDefault="00A66AB4" w:rsidP="00A66AB4">
            <w:pPr>
              <w:rPr>
                <w:color w:val="000000"/>
                <w:sz w:val="16"/>
                <w:szCs w:val="16"/>
                <w:u w:color="000000"/>
              </w:rPr>
            </w:pPr>
            <w:r w:rsidRPr="00FA29FA">
              <w:rPr>
                <w:color w:val="000000"/>
                <w:sz w:val="16"/>
                <w:szCs w:val="16"/>
                <w:u w:color="000000"/>
              </w:rPr>
              <w:t>1.Działka nr 2324/2</w:t>
            </w:r>
          </w:p>
          <w:p w:rsidR="00A66AB4" w:rsidRPr="00FA29FA" w:rsidRDefault="00A66AB4" w:rsidP="00A66AB4">
            <w:pPr>
              <w:rPr>
                <w:color w:val="000000"/>
                <w:sz w:val="16"/>
                <w:szCs w:val="16"/>
                <w:u w:color="000000"/>
              </w:rPr>
            </w:pPr>
            <w:r w:rsidRPr="00FA29FA">
              <w:rPr>
                <w:color w:val="000000"/>
                <w:sz w:val="16"/>
                <w:szCs w:val="16"/>
                <w:u w:color="000000"/>
              </w:rPr>
              <w:t>2.Obręb Rokitno Szlacheckie                                 ul .Krasickiego</w:t>
            </w:r>
          </w:p>
          <w:p w:rsidR="00A66AB4" w:rsidRPr="00FA29FA" w:rsidRDefault="00A66AB4" w:rsidP="00A66AB4">
            <w:pPr>
              <w:rPr>
                <w:sz w:val="16"/>
                <w:szCs w:val="16"/>
              </w:rPr>
            </w:pPr>
            <w:r w:rsidRPr="00FA29FA">
              <w:rPr>
                <w:color w:val="000000"/>
                <w:sz w:val="16"/>
                <w:szCs w:val="16"/>
                <w:u w:color="000000"/>
              </w:rPr>
              <w:t>3. KW CZ1Z/00054542/6</w:t>
            </w:r>
          </w:p>
        </w:tc>
        <w:tc>
          <w:tcPr>
            <w:tcW w:w="139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AB4" w:rsidRPr="009938B2" w:rsidRDefault="00A66AB4" w:rsidP="00A66AB4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9FA">
              <w:rPr>
                <w:rFonts w:ascii="Times New Roman" w:hAnsi="Times New Roman"/>
                <w:sz w:val="16"/>
                <w:szCs w:val="16"/>
              </w:rPr>
              <w:t>0,1763 ha</w:t>
            </w:r>
          </w:p>
        </w:tc>
        <w:tc>
          <w:tcPr>
            <w:tcW w:w="363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AB4" w:rsidRPr="009938B2" w:rsidRDefault="00A66AB4" w:rsidP="00A66AB4">
            <w:pPr>
              <w:rPr>
                <w:sz w:val="16"/>
                <w:szCs w:val="16"/>
              </w:rPr>
            </w:pPr>
            <w:r w:rsidRPr="00FA29FA">
              <w:rPr>
                <w:sz w:val="16"/>
                <w:szCs w:val="16"/>
              </w:rPr>
              <w:t>Działka niezabudowana. W kształcie wydłużonego prostokąta. Wąska, ok.6 m szer. Porośnięta trawami. Nad częścią rolną działki przebiega linia średniego napięcia.</w:t>
            </w:r>
          </w:p>
        </w:tc>
        <w:tc>
          <w:tcPr>
            <w:tcW w:w="481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AB4" w:rsidRPr="009938B2" w:rsidRDefault="003D2315" w:rsidP="007A5BE1">
            <w:pPr>
              <w:jc w:val="left"/>
              <w:rPr>
                <w:sz w:val="16"/>
                <w:szCs w:val="16"/>
              </w:rPr>
            </w:pPr>
            <w:r w:rsidRPr="009938B2">
              <w:rPr>
                <w:color w:val="000000"/>
                <w:sz w:val="16"/>
                <w:szCs w:val="16"/>
                <w:u w:color="000000"/>
              </w:rPr>
              <w:t xml:space="preserve">W miejscowym planie </w:t>
            </w:r>
            <w:r w:rsidR="00A66AB4" w:rsidRPr="00A66AB4">
              <w:rPr>
                <w:rFonts w:eastAsia="Calibri"/>
                <w:sz w:val="16"/>
                <w:szCs w:val="16"/>
                <w:lang w:eastAsia="en-US"/>
              </w:rPr>
              <w:t xml:space="preserve">zagospodarowania przestrzennego działka uzyskała  przeznaczenie </w:t>
            </w:r>
            <w:r w:rsidR="00A66AB4" w:rsidRPr="00A66AB4">
              <w:rPr>
                <w:sz w:val="16"/>
                <w:szCs w:val="16"/>
              </w:rPr>
              <w:t>podstawowe : B 22 MN</w:t>
            </w:r>
            <w:r w:rsidR="00A66AB4" w:rsidRPr="00A66AB4">
              <w:rPr>
                <w:rFonts w:eastAsia="Calibri"/>
                <w:sz w:val="16"/>
                <w:szCs w:val="16"/>
                <w:lang w:eastAsia="en-US"/>
              </w:rPr>
              <w:t xml:space="preserve"> jako tereny zabudowy mieszkaniowej jednorodzinnej w formie zabudowy wolnostojącej i bliźniaczej;</w:t>
            </w:r>
            <w:r w:rsidR="00A66AB4" w:rsidRPr="00A66AB4">
              <w:rPr>
                <w:sz w:val="16"/>
                <w:szCs w:val="16"/>
              </w:rPr>
              <w:t xml:space="preserve"> B9R  o przeznaczeniu podstawowym jako tereny rolnicze</w:t>
            </w:r>
            <w:r w:rsidR="007A5BE1">
              <w:rPr>
                <w:sz w:val="16"/>
                <w:szCs w:val="16"/>
              </w:rPr>
              <w:t xml:space="preserve">  </w:t>
            </w:r>
            <w:r w:rsidR="00A66AB4" w:rsidRPr="00A66AB4">
              <w:rPr>
                <w:sz w:val="16"/>
                <w:szCs w:val="16"/>
              </w:rPr>
              <w:t>z dopuszczeniem realizacji zabudowy zagrodowej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AB4" w:rsidRPr="00FA29FA" w:rsidRDefault="00A66AB4" w:rsidP="00A66AB4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9FA">
              <w:rPr>
                <w:rFonts w:ascii="Times New Roman" w:hAnsi="Times New Roman"/>
                <w:sz w:val="16"/>
                <w:szCs w:val="16"/>
              </w:rPr>
              <w:t>28.000,00 zł</w:t>
            </w:r>
          </w:p>
          <w:p w:rsidR="00A66AB4" w:rsidRPr="009938B2" w:rsidRDefault="00A66AB4" w:rsidP="00A66AB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A66AB4" w:rsidRDefault="00A66AB4" w:rsidP="00A66AB4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>
              <w:rPr>
                <w:color w:val="000000"/>
                <w:sz w:val="16"/>
                <w:szCs w:val="16"/>
                <w:u w:color="000000"/>
              </w:rPr>
              <w:t>3</w:t>
            </w:r>
            <w:r w:rsidR="000806A8">
              <w:rPr>
                <w:color w:val="000000"/>
                <w:sz w:val="16"/>
                <w:szCs w:val="16"/>
                <w:u w:color="000000"/>
              </w:rPr>
              <w:t>.</w:t>
            </w:r>
            <w:r>
              <w:rPr>
                <w:color w:val="000000"/>
                <w:sz w:val="16"/>
                <w:szCs w:val="16"/>
                <w:u w:color="000000"/>
              </w:rPr>
              <w:t>000,00 zł</w:t>
            </w:r>
          </w:p>
        </w:tc>
      </w:tr>
      <w:tr w:rsidR="00A66AB4" w:rsidRPr="009938B2" w:rsidTr="003931C2">
        <w:trPr>
          <w:trHeight w:val="808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AB4" w:rsidRPr="009938B2" w:rsidRDefault="00A66AB4" w:rsidP="00A66AB4">
            <w:pPr>
              <w:jc w:val="center"/>
              <w:rPr>
                <w:sz w:val="16"/>
                <w:szCs w:val="16"/>
              </w:rPr>
            </w:pPr>
          </w:p>
          <w:p w:rsidR="00A66AB4" w:rsidRPr="009938B2" w:rsidRDefault="00A66AB4" w:rsidP="00A66A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9938B2">
              <w:rPr>
                <w:sz w:val="16"/>
                <w:szCs w:val="16"/>
              </w:rPr>
              <w:t>.</w:t>
            </w:r>
          </w:p>
        </w:tc>
        <w:tc>
          <w:tcPr>
            <w:tcW w:w="220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AB4" w:rsidRPr="009938B2" w:rsidRDefault="00A66AB4" w:rsidP="00A66AB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38B2">
              <w:rPr>
                <w:color w:val="000000"/>
                <w:sz w:val="16"/>
                <w:szCs w:val="16"/>
              </w:rPr>
              <w:t>1.Działka nr 2519</w:t>
            </w:r>
          </w:p>
          <w:p w:rsidR="00A66AB4" w:rsidRPr="009938B2" w:rsidRDefault="00A66AB4" w:rsidP="00A66AB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38B2">
              <w:rPr>
                <w:color w:val="000000"/>
                <w:sz w:val="16"/>
                <w:szCs w:val="16"/>
              </w:rPr>
              <w:t xml:space="preserve">2.Obręb Wysoka   </w:t>
            </w:r>
          </w:p>
          <w:p w:rsidR="00A66AB4" w:rsidRPr="009938B2" w:rsidRDefault="00A66AB4" w:rsidP="00A66AB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38B2">
              <w:rPr>
                <w:color w:val="000000"/>
                <w:sz w:val="16"/>
                <w:szCs w:val="16"/>
              </w:rPr>
              <w:t>ul Paderewskiego</w:t>
            </w:r>
          </w:p>
          <w:p w:rsidR="00A66AB4" w:rsidRPr="009938B2" w:rsidRDefault="00A66AB4" w:rsidP="00A66AB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938B2">
              <w:rPr>
                <w:color w:val="000000"/>
                <w:sz w:val="16"/>
                <w:szCs w:val="16"/>
              </w:rPr>
              <w:t>3. KW CZ1Z/00075325/2</w:t>
            </w:r>
          </w:p>
        </w:tc>
        <w:tc>
          <w:tcPr>
            <w:tcW w:w="139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AB4" w:rsidRPr="009938B2" w:rsidRDefault="00A66AB4" w:rsidP="00A66AB4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38B2">
              <w:rPr>
                <w:rFonts w:ascii="Times New Roman" w:hAnsi="Times New Roman"/>
                <w:sz w:val="16"/>
                <w:szCs w:val="16"/>
              </w:rPr>
              <w:t>0,0646 ha</w:t>
            </w:r>
          </w:p>
        </w:tc>
        <w:tc>
          <w:tcPr>
            <w:tcW w:w="363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AB4" w:rsidRPr="009938B2" w:rsidRDefault="00A66AB4" w:rsidP="007A5BE1">
            <w:pPr>
              <w:rPr>
                <w:sz w:val="16"/>
                <w:szCs w:val="16"/>
              </w:rPr>
            </w:pPr>
            <w:r w:rsidRPr="009938B2">
              <w:rPr>
                <w:sz w:val="16"/>
                <w:szCs w:val="16"/>
              </w:rPr>
              <w:t xml:space="preserve">Działka niezabudowana. W kształcie prostokąta. Porośnięta trawą, sosną, brzozą oraz samosiejkami drzew. Od strony południowej przylega do </w:t>
            </w:r>
            <w:r>
              <w:rPr>
                <w:sz w:val="16"/>
                <w:szCs w:val="16"/>
              </w:rPr>
              <w:t xml:space="preserve">                            </w:t>
            </w:r>
            <w:r w:rsidRPr="009938B2">
              <w:rPr>
                <w:sz w:val="16"/>
                <w:szCs w:val="16"/>
              </w:rPr>
              <w:t xml:space="preserve">2 posadowionych słupów średniego napięcia </w:t>
            </w:r>
            <w:r>
              <w:rPr>
                <w:sz w:val="16"/>
                <w:szCs w:val="16"/>
              </w:rPr>
              <w:t xml:space="preserve">                          </w:t>
            </w:r>
            <w:r w:rsidRPr="009938B2">
              <w:rPr>
                <w:sz w:val="16"/>
                <w:szCs w:val="16"/>
              </w:rPr>
              <w:t xml:space="preserve">z przebiegającą linią nad działką od strony wschodniej </w:t>
            </w:r>
            <w:r>
              <w:rPr>
                <w:sz w:val="16"/>
                <w:szCs w:val="16"/>
              </w:rPr>
              <w:t xml:space="preserve">  </w:t>
            </w:r>
            <w:r w:rsidRPr="009938B2">
              <w:rPr>
                <w:sz w:val="16"/>
                <w:szCs w:val="16"/>
              </w:rPr>
              <w:t>w kierunku południe – północ.</w:t>
            </w:r>
          </w:p>
        </w:tc>
        <w:tc>
          <w:tcPr>
            <w:tcW w:w="481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AB4" w:rsidRPr="009938B2" w:rsidRDefault="003D2315" w:rsidP="003D23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38B2">
              <w:rPr>
                <w:color w:val="000000"/>
                <w:sz w:val="16"/>
                <w:szCs w:val="16"/>
                <w:u w:color="000000"/>
              </w:rPr>
              <w:t xml:space="preserve">W miejscowym planie </w:t>
            </w:r>
            <w:r w:rsidR="00A66AB4" w:rsidRPr="009938B2">
              <w:rPr>
                <w:sz w:val="16"/>
                <w:szCs w:val="16"/>
              </w:rPr>
              <w:t>zagospodarowania przestrzennego działka uzyskała  przeznaczenie podstawowe : L1US/</w:t>
            </w:r>
            <w:proofErr w:type="spellStart"/>
            <w:r w:rsidR="00A66AB4" w:rsidRPr="009938B2">
              <w:rPr>
                <w:sz w:val="16"/>
                <w:szCs w:val="16"/>
              </w:rPr>
              <w:t>Ut</w:t>
            </w:r>
            <w:proofErr w:type="spellEnd"/>
            <w:r w:rsidR="00A66AB4" w:rsidRPr="009938B2">
              <w:rPr>
                <w:sz w:val="16"/>
                <w:szCs w:val="16"/>
              </w:rPr>
              <w:t xml:space="preserve"> obiekty i urządzenia związane z usługami sportu i rekreacji oraz zabudowa usług turystyki; L 24MN jako tereny zabudowy mieszkaniowej jednorodzinnej w formie zabudowy wolnostojącej i bliźniaczej;L10KD-D jako</w:t>
            </w:r>
            <w:r w:rsidR="00A66AB4">
              <w:rPr>
                <w:sz w:val="16"/>
                <w:szCs w:val="16"/>
              </w:rPr>
              <w:t xml:space="preserve"> </w:t>
            </w:r>
            <w:r w:rsidR="00A66AB4" w:rsidRPr="009938B2">
              <w:rPr>
                <w:sz w:val="16"/>
                <w:szCs w:val="16"/>
              </w:rPr>
              <w:t>teren drogi publicznej klasy dojazdowej</w:t>
            </w:r>
            <w:r w:rsidR="00935911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AB4" w:rsidRPr="009938B2" w:rsidRDefault="00A66AB4" w:rsidP="00A66AB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938B2">
              <w:rPr>
                <w:sz w:val="16"/>
                <w:szCs w:val="16"/>
              </w:rPr>
              <w:t>32.300,00 zł</w:t>
            </w:r>
          </w:p>
          <w:p w:rsidR="00A66AB4" w:rsidRPr="009938B2" w:rsidRDefault="00A66AB4" w:rsidP="00A66AB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A66AB4" w:rsidRPr="009938B2" w:rsidRDefault="00A66AB4" w:rsidP="00A66AB4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>
              <w:rPr>
                <w:color w:val="000000"/>
                <w:sz w:val="16"/>
                <w:szCs w:val="16"/>
                <w:u w:color="000000"/>
              </w:rPr>
              <w:t>3.300,00 zł</w:t>
            </w:r>
          </w:p>
        </w:tc>
      </w:tr>
      <w:tr w:rsidR="003D2315" w:rsidRPr="009938B2" w:rsidTr="003931C2">
        <w:trPr>
          <w:trHeight w:val="115"/>
        </w:trPr>
        <w:tc>
          <w:tcPr>
            <w:tcW w:w="15306" w:type="dxa"/>
            <w:gridSpan w:val="7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1C2" w:rsidRDefault="003931C2" w:rsidP="003931C2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u w:color="000000"/>
              </w:rPr>
            </w:pPr>
          </w:p>
          <w:p w:rsidR="003D2315" w:rsidRPr="003931C2" w:rsidRDefault="003D2315" w:rsidP="003931C2">
            <w:pPr>
              <w:pStyle w:val="Bezodstpw"/>
              <w:jc w:val="center"/>
              <w:rPr>
                <w:rFonts w:ascii="Times New Roman" w:hAnsi="Times New Roman"/>
                <w:b/>
                <w:sz w:val="16"/>
                <w:szCs w:val="16"/>
                <w:u w:color="000000"/>
              </w:rPr>
            </w:pPr>
            <w:r w:rsidRPr="003931C2">
              <w:rPr>
                <w:rFonts w:ascii="Times New Roman" w:hAnsi="Times New Roman"/>
                <w:b/>
                <w:sz w:val="16"/>
                <w:szCs w:val="16"/>
                <w:u w:color="000000"/>
              </w:rPr>
              <w:t>II</w:t>
            </w:r>
            <w:r w:rsidR="00B028B7">
              <w:rPr>
                <w:rFonts w:ascii="Times New Roman" w:hAnsi="Times New Roman"/>
                <w:b/>
                <w:sz w:val="16"/>
                <w:szCs w:val="16"/>
                <w:u w:color="000000"/>
              </w:rPr>
              <w:t>I</w:t>
            </w:r>
            <w:r w:rsidRPr="003931C2">
              <w:rPr>
                <w:rFonts w:ascii="Times New Roman" w:hAnsi="Times New Roman"/>
                <w:b/>
                <w:sz w:val="16"/>
                <w:szCs w:val="16"/>
                <w:u w:color="000000"/>
              </w:rPr>
              <w:t> przetarg ustny nieograniczony na sprzedaż nieruchomości</w:t>
            </w:r>
          </w:p>
          <w:p w:rsidR="003931C2" w:rsidRPr="003931C2" w:rsidRDefault="003931C2" w:rsidP="003931C2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  <w:u w:color="000000"/>
              </w:rPr>
            </w:pPr>
          </w:p>
        </w:tc>
      </w:tr>
      <w:tr w:rsidR="00A66AB4" w:rsidRPr="009938B2" w:rsidTr="003931C2">
        <w:trPr>
          <w:trHeight w:val="1149"/>
        </w:trPr>
        <w:tc>
          <w:tcPr>
            <w:tcW w:w="56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AB4" w:rsidRPr="009938B2" w:rsidRDefault="00A66AB4" w:rsidP="00A66AB4">
            <w:pPr>
              <w:jc w:val="center"/>
              <w:rPr>
                <w:sz w:val="16"/>
                <w:szCs w:val="16"/>
              </w:rPr>
            </w:pPr>
          </w:p>
          <w:p w:rsidR="00A66AB4" w:rsidRPr="009938B2" w:rsidRDefault="00A66AB4" w:rsidP="00A66A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9938B2">
              <w:rPr>
                <w:sz w:val="16"/>
                <w:szCs w:val="16"/>
              </w:rPr>
              <w:t>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AB4" w:rsidRPr="009938B2" w:rsidRDefault="00A66AB4" w:rsidP="00A66AB4">
            <w:pPr>
              <w:jc w:val="left"/>
              <w:rPr>
                <w:color w:val="000000"/>
                <w:sz w:val="16"/>
                <w:szCs w:val="16"/>
                <w:u w:color="000000"/>
              </w:rPr>
            </w:pPr>
            <w:r w:rsidRPr="009938B2">
              <w:rPr>
                <w:color w:val="000000"/>
                <w:sz w:val="16"/>
                <w:szCs w:val="16"/>
                <w:u w:color="000000"/>
              </w:rPr>
              <w:t xml:space="preserve">1.Działka nr 6669 </w:t>
            </w:r>
          </w:p>
          <w:p w:rsidR="00A66AB4" w:rsidRPr="009938B2" w:rsidRDefault="00A66AB4" w:rsidP="00A66AB4">
            <w:pPr>
              <w:jc w:val="left"/>
              <w:rPr>
                <w:color w:val="000000"/>
                <w:sz w:val="16"/>
                <w:szCs w:val="16"/>
                <w:u w:color="000000"/>
              </w:rPr>
            </w:pPr>
            <w:r w:rsidRPr="009938B2">
              <w:rPr>
                <w:color w:val="000000"/>
                <w:sz w:val="16"/>
                <w:szCs w:val="16"/>
                <w:u w:color="000000"/>
              </w:rPr>
              <w:t xml:space="preserve">2.Obręb Chruszczobród  </w:t>
            </w:r>
          </w:p>
          <w:p w:rsidR="00A66AB4" w:rsidRPr="009938B2" w:rsidRDefault="00A66AB4" w:rsidP="00A66AB4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 w:rsidRPr="009938B2">
              <w:rPr>
                <w:rFonts w:ascii="Times New Roman" w:eastAsia="Times New Roman" w:hAnsi="Times New Roman"/>
                <w:color w:val="000000"/>
                <w:sz w:val="16"/>
                <w:szCs w:val="16"/>
                <w:u w:color="000000"/>
                <w:lang w:eastAsia="pl-PL"/>
              </w:rPr>
              <w:t>3. KW CZ1Z/00081787/3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AB4" w:rsidRPr="009938B2" w:rsidRDefault="00A66AB4" w:rsidP="00A66AB4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38B2">
              <w:rPr>
                <w:rFonts w:ascii="Times New Roman" w:hAnsi="Times New Roman"/>
                <w:sz w:val="16"/>
                <w:szCs w:val="16"/>
              </w:rPr>
              <w:t>870 m</w:t>
            </w:r>
            <w:r w:rsidRPr="009938B2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AB4" w:rsidRPr="003931C2" w:rsidRDefault="00A66AB4" w:rsidP="003931C2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 w:rsidRPr="003931C2">
              <w:rPr>
                <w:rFonts w:ascii="Times New Roman" w:hAnsi="Times New Roman"/>
                <w:sz w:val="16"/>
                <w:szCs w:val="16"/>
              </w:rPr>
              <w:t>Działka niezabudowana.</w:t>
            </w:r>
          </w:p>
          <w:p w:rsidR="00A66AB4" w:rsidRPr="003931C2" w:rsidRDefault="00A66AB4" w:rsidP="003931C2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 w:rsidRPr="003931C2">
              <w:rPr>
                <w:rFonts w:ascii="Times New Roman" w:hAnsi="Times New Roman"/>
                <w:sz w:val="16"/>
                <w:szCs w:val="16"/>
              </w:rPr>
              <w:t>Położona przy drodze wewnętrznej, nieutwardzonej                  z dojazdem od ul. Bocznej. Kształt prostokąta, konfiguracja terenu równa. Porośnięta trawami                         i chwastami, teren podmokły.</w:t>
            </w:r>
          </w:p>
          <w:p w:rsidR="00A66AB4" w:rsidRPr="003931C2" w:rsidRDefault="00A66AB4" w:rsidP="003931C2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 w:rsidRPr="003931C2">
              <w:rPr>
                <w:rFonts w:ascii="Times New Roman" w:hAnsi="Times New Roman"/>
                <w:sz w:val="16"/>
                <w:szCs w:val="16"/>
              </w:rPr>
              <w:t>Uzbrojenie działki: energia elektryczna, woda, gaz przy ul. Bocznej.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AB4" w:rsidRPr="009938B2" w:rsidRDefault="00A66AB4" w:rsidP="00A66AB4">
            <w:pPr>
              <w:rPr>
                <w:color w:val="000000"/>
                <w:sz w:val="16"/>
                <w:szCs w:val="16"/>
                <w:u w:color="000000"/>
                <w:vertAlign w:val="superscript"/>
              </w:rPr>
            </w:pPr>
            <w:r w:rsidRPr="009938B2">
              <w:rPr>
                <w:color w:val="000000"/>
                <w:sz w:val="16"/>
                <w:szCs w:val="16"/>
                <w:u w:color="000000"/>
              </w:rPr>
              <w:t xml:space="preserve">W miejscowym planie zagospodarowania przestrzennego działka oznaczona jest symbolami planu H45MN </w:t>
            </w:r>
            <w:r w:rsidR="000806A8">
              <w:rPr>
                <w:color w:val="000000"/>
                <w:sz w:val="16"/>
                <w:szCs w:val="16"/>
                <w:u w:color="000000"/>
              </w:rPr>
              <w:t>o</w:t>
            </w:r>
            <w:r w:rsidRPr="009938B2">
              <w:rPr>
                <w:color w:val="000000"/>
                <w:sz w:val="16"/>
                <w:szCs w:val="16"/>
                <w:u w:color="000000"/>
              </w:rPr>
              <w:t xml:space="preserve"> przeznaczeniu  podstawowym jako tereny zabudowy mieszkaniowej jednorodzinnej</w:t>
            </w:r>
            <w:r w:rsidRPr="009938B2">
              <w:rPr>
                <w:sz w:val="16"/>
                <w:szCs w:val="16"/>
              </w:rPr>
              <w:t xml:space="preserve"> </w:t>
            </w:r>
            <w:r w:rsidR="000806A8">
              <w:rPr>
                <w:sz w:val="16"/>
                <w:szCs w:val="16"/>
              </w:rPr>
              <w:t xml:space="preserve">               </w:t>
            </w:r>
            <w:r w:rsidRPr="009938B2">
              <w:rPr>
                <w:sz w:val="16"/>
                <w:szCs w:val="16"/>
              </w:rPr>
              <w:t>w formie zabudowy wolnostojącej i bliźniaczej</w:t>
            </w:r>
            <w:r w:rsidRPr="009938B2">
              <w:rPr>
                <w:color w:val="000000"/>
                <w:sz w:val="16"/>
                <w:szCs w:val="16"/>
                <w:u w:color="000000"/>
              </w:rPr>
              <w:t xml:space="preserve"> -700 m</w:t>
            </w:r>
            <w:r w:rsidRPr="009938B2">
              <w:rPr>
                <w:color w:val="000000"/>
                <w:sz w:val="16"/>
                <w:szCs w:val="16"/>
                <w:u w:color="000000"/>
                <w:vertAlign w:val="superscript"/>
              </w:rPr>
              <w:t xml:space="preserve">2  </w:t>
            </w:r>
            <w:r w:rsidRPr="009938B2">
              <w:rPr>
                <w:color w:val="000000"/>
                <w:sz w:val="16"/>
                <w:szCs w:val="16"/>
                <w:u w:color="000000"/>
              </w:rPr>
              <w:t>i</w:t>
            </w:r>
            <w:r>
              <w:rPr>
                <w:color w:val="000000"/>
                <w:sz w:val="16"/>
                <w:szCs w:val="16"/>
                <w:u w:color="000000"/>
              </w:rPr>
              <w:t xml:space="preserve"> </w:t>
            </w:r>
            <w:r w:rsidRPr="009938B2">
              <w:rPr>
                <w:color w:val="000000"/>
                <w:sz w:val="16"/>
                <w:szCs w:val="16"/>
                <w:u w:color="000000"/>
              </w:rPr>
              <w:t xml:space="preserve"> H3Z jako tereny zieleni nieurządzonej  -170 m</w:t>
            </w:r>
            <w:r w:rsidRPr="009938B2">
              <w:rPr>
                <w:color w:val="000000"/>
                <w:sz w:val="16"/>
                <w:szCs w:val="16"/>
                <w:u w:color="000000"/>
                <w:vertAlign w:val="superscript"/>
              </w:rPr>
              <w:t>2</w:t>
            </w:r>
            <w:r w:rsidRPr="009938B2">
              <w:rPr>
                <w:color w:val="000000"/>
                <w:sz w:val="16"/>
                <w:szCs w:val="16"/>
                <w:u w:color="000000"/>
              </w:rPr>
              <w:t>.</w:t>
            </w:r>
          </w:p>
          <w:p w:rsidR="00A66AB4" w:rsidRPr="009938B2" w:rsidRDefault="00A66AB4" w:rsidP="00A66AB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AB4" w:rsidRPr="009938B2" w:rsidRDefault="00A66AB4" w:rsidP="00A66AB4">
            <w:pPr>
              <w:jc w:val="center"/>
              <w:rPr>
                <w:sz w:val="16"/>
                <w:szCs w:val="16"/>
              </w:rPr>
            </w:pPr>
            <w:r w:rsidRPr="009938B2">
              <w:rPr>
                <w:sz w:val="16"/>
                <w:szCs w:val="16"/>
              </w:rPr>
              <w:t>40.000,00 zł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2" w:space="0" w:color="auto"/>
            </w:tcBorders>
          </w:tcPr>
          <w:p w:rsidR="00A66AB4" w:rsidRPr="009938B2" w:rsidRDefault="00A66AB4" w:rsidP="00A66AB4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 w:rsidRPr="009938B2">
              <w:rPr>
                <w:color w:val="000000"/>
                <w:sz w:val="16"/>
                <w:szCs w:val="16"/>
                <w:u w:color="000000"/>
              </w:rPr>
              <w:t>7.000,00 zł</w:t>
            </w:r>
          </w:p>
        </w:tc>
      </w:tr>
    </w:tbl>
    <w:p w:rsidR="003D2315" w:rsidRDefault="003D2315" w:rsidP="00116048">
      <w:pPr>
        <w:pStyle w:val="Bezodstpw"/>
        <w:spacing w:line="276" w:lineRule="auto"/>
        <w:jc w:val="center"/>
        <w:rPr>
          <w:rFonts w:ascii="Times New Roman" w:hAnsi="Times New Roman"/>
          <w:b/>
          <w:sz w:val="16"/>
          <w:szCs w:val="16"/>
          <w:u w:color="000000"/>
        </w:rPr>
      </w:pPr>
    </w:p>
    <w:p w:rsidR="00116048" w:rsidRDefault="00AA3A6F" w:rsidP="00116048">
      <w:pPr>
        <w:pStyle w:val="Bezodstpw"/>
        <w:spacing w:line="276" w:lineRule="auto"/>
        <w:jc w:val="center"/>
        <w:rPr>
          <w:rFonts w:ascii="Times New Roman" w:hAnsi="Times New Roman"/>
          <w:b/>
          <w:sz w:val="16"/>
          <w:szCs w:val="16"/>
          <w:u w:color="000000"/>
        </w:rPr>
      </w:pPr>
      <w:r>
        <w:rPr>
          <w:rFonts w:ascii="Times New Roman" w:hAnsi="Times New Roman"/>
          <w:b/>
          <w:sz w:val="16"/>
          <w:szCs w:val="16"/>
          <w:u w:color="000000"/>
        </w:rPr>
        <w:t>o</w:t>
      </w:r>
      <w:r w:rsidR="003931C2">
        <w:rPr>
          <w:rFonts w:ascii="Times New Roman" w:hAnsi="Times New Roman"/>
          <w:b/>
          <w:sz w:val="16"/>
          <w:szCs w:val="16"/>
          <w:u w:color="000000"/>
        </w:rPr>
        <w:t>raz</w:t>
      </w:r>
      <w:r>
        <w:rPr>
          <w:rFonts w:ascii="Times New Roman" w:hAnsi="Times New Roman"/>
          <w:b/>
          <w:sz w:val="16"/>
          <w:szCs w:val="16"/>
          <w:u w:color="000000"/>
        </w:rPr>
        <w:t xml:space="preserve"> I</w:t>
      </w:r>
      <w:r w:rsidR="003931C2">
        <w:rPr>
          <w:rFonts w:ascii="Times New Roman" w:hAnsi="Times New Roman"/>
          <w:b/>
          <w:sz w:val="16"/>
          <w:szCs w:val="16"/>
          <w:u w:color="000000"/>
        </w:rPr>
        <w:t xml:space="preserve"> </w:t>
      </w:r>
      <w:r w:rsidR="00116048" w:rsidRPr="00116048">
        <w:rPr>
          <w:rFonts w:ascii="Times New Roman" w:hAnsi="Times New Roman"/>
          <w:b/>
          <w:sz w:val="16"/>
          <w:szCs w:val="16"/>
          <w:u w:color="000000"/>
        </w:rPr>
        <w:t>przetarg ograniczony</w:t>
      </w:r>
      <w:r w:rsidR="003931C2">
        <w:rPr>
          <w:rFonts w:ascii="Times New Roman" w:hAnsi="Times New Roman"/>
          <w:b/>
          <w:sz w:val="16"/>
          <w:szCs w:val="16"/>
          <w:u w:color="000000"/>
        </w:rPr>
        <w:t xml:space="preserve"> </w:t>
      </w:r>
      <w:r w:rsidR="003931C2" w:rsidRPr="003931C2">
        <w:rPr>
          <w:rFonts w:ascii="Times New Roman" w:hAnsi="Times New Roman"/>
          <w:b/>
          <w:sz w:val="16"/>
          <w:szCs w:val="16"/>
          <w:u w:color="000000"/>
        </w:rPr>
        <w:t>na sprzedaż nieruchomości</w:t>
      </w:r>
    </w:p>
    <w:p w:rsidR="007A5BE1" w:rsidRPr="00116048" w:rsidRDefault="007A5BE1" w:rsidP="00116048">
      <w:pPr>
        <w:pStyle w:val="Bezodstpw"/>
        <w:spacing w:line="276" w:lineRule="auto"/>
        <w:jc w:val="center"/>
        <w:rPr>
          <w:rFonts w:ascii="Times New Roman" w:hAnsi="Times New Roman"/>
          <w:b/>
          <w:sz w:val="16"/>
          <w:szCs w:val="16"/>
          <w:u w:color="000000"/>
        </w:rPr>
      </w:pP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04"/>
        <w:gridCol w:w="1398"/>
        <w:gridCol w:w="3772"/>
        <w:gridCol w:w="4678"/>
        <w:gridCol w:w="1276"/>
        <w:gridCol w:w="1417"/>
      </w:tblGrid>
      <w:tr w:rsidR="00725B4A" w:rsidRPr="009F0AAA" w:rsidTr="000806A8">
        <w:trPr>
          <w:trHeight w:val="808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B4A" w:rsidRPr="009F0AAA" w:rsidRDefault="00CA4E9B" w:rsidP="00EA7F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2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B4A" w:rsidRPr="00F55356" w:rsidRDefault="00725B4A" w:rsidP="00EA7FC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55356">
              <w:rPr>
                <w:color w:val="000000"/>
                <w:sz w:val="16"/>
                <w:szCs w:val="16"/>
                <w:u w:color="000000"/>
              </w:rPr>
              <w:t>1.Działka nr 6586</w:t>
            </w:r>
          </w:p>
          <w:p w:rsidR="00725B4A" w:rsidRPr="00F55356" w:rsidRDefault="00725B4A" w:rsidP="00EA7FC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55356">
              <w:rPr>
                <w:color w:val="000000"/>
                <w:sz w:val="16"/>
                <w:szCs w:val="16"/>
                <w:u w:color="000000"/>
              </w:rPr>
              <w:t>2.Obręb Niegowonice Pasieki</w:t>
            </w:r>
          </w:p>
          <w:p w:rsidR="00725B4A" w:rsidRPr="009F0AAA" w:rsidRDefault="00725B4A" w:rsidP="00EA7FCB">
            <w:pPr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F55356">
              <w:rPr>
                <w:color w:val="000000"/>
                <w:sz w:val="16"/>
                <w:szCs w:val="16"/>
                <w:u w:color="000000"/>
              </w:rPr>
              <w:t>3. KW CZ1Z/00039660/8</w:t>
            </w:r>
          </w:p>
        </w:tc>
        <w:tc>
          <w:tcPr>
            <w:tcW w:w="1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B4A" w:rsidRPr="009F0AAA" w:rsidRDefault="00725B4A" w:rsidP="00EA7FCB">
            <w:pPr>
              <w:pStyle w:val="Bezodstpw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356">
              <w:rPr>
                <w:rFonts w:ascii="Times New Roman" w:hAnsi="Times New Roman"/>
                <w:sz w:val="16"/>
                <w:szCs w:val="16"/>
              </w:rPr>
              <w:t>2,0235 ha</w:t>
            </w:r>
          </w:p>
        </w:tc>
        <w:tc>
          <w:tcPr>
            <w:tcW w:w="3772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B4A" w:rsidRPr="009F0AAA" w:rsidRDefault="00725B4A" w:rsidP="007A5BE1">
            <w:pPr>
              <w:rPr>
                <w:sz w:val="16"/>
                <w:szCs w:val="16"/>
              </w:rPr>
            </w:pPr>
            <w:r w:rsidRPr="00F55356">
              <w:rPr>
                <w:sz w:val="16"/>
                <w:szCs w:val="16"/>
              </w:rPr>
              <w:t>Działka niezabudowana. Dojazd do nieruchomości ul. Pasieki od drogi wojewódzkiej Ogrodzieniec-Dąbrowa Górnicza. Działka  w kształcie prostokąta, porośnięta trawą i chwastami w znacznej części stanowi grunty zadrzewione</w:t>
            </w:r>
            <w:r>
              <w:rPr>
                <w:sz w:val="16"/>
                <w:szCs w:val="16"/>
              </w:rPr>
              <w:t xml:space="preserve">  </w:t>
            </w:r>
            <w:r w:rsidRPr="00F55356">
              <w:rPr>
                <w:sz w:val="16"/>
                <w:szCs w:val="16"/>
              </w:rPr>
              <w:t>i zakrzaczone w tym jary i wąwozy. okryta drzewami i krzakami. Porośnięta samosiejkami drzew liściastych</w:t>
            </w:r>
            <w:r w:rsidRPr="00F55356">
              <w:rPr>
                <w:color w:val="000000"/>
                <w:sz w:val="16"/>
                <w:szCs w:val="16"/>
                <w:u w:color="000000"/>
              </w:rPr>
              <w:t xml:space="preserve"> z rowami, jarami, wąwozami wyrobiskowymi. W narożu drogi gminnej  </w:t>
            </w:r>
            <w:r w:rsidR="007A5BE1">
              <w:rPr>
                <w:color w:val="000000"/>
                <w:sz w:val="16"/>
                <w:szCs w:val="16"/>
                <w:u w:color="000000"/>
              </w:rPr>
              <w:t xml:space="preserve"> </w:t>
            </w:r>
            <w:r>
              <w:rPr>
                <w:color w:val="000000"/>
                <w:sz w:val="16"/>
                <w:szCs w:val="16"/>
                <w:u w:color="000000"/>
              </w:rPr>
              <w:t xml:space="preserve">  </w:t>
            </w:r>
            <w:r w:rsidRPr="00F55356">
              <w:rPr>
                <w:color w:val="000000"/>
                <w:sz w:val="16"/>
                <w:szCs w:val="16"/>
                <w:u w:color="000000"/>
              </w:rPr>
              <w:t>i części MN stoi transformator linii średniego napięcia. Konfiguracja terenu ze spadkiem</w:t>
            </w:r>
            <w:r>
              <w:rPr>
                <w:color w:val="000000"/>
                <w:sz w:val="16"/>
                <w:szCs w:val="16"/>
                <w:u w:color="000000"/>
              </w:rPr>
              <w:t xml:space="preserve"> </w:t>
            </w:r>
            <w:r w:rsidRPr="00F55356">
              <w:rPr>
                <w:color w:val="000000"/>
                <w:sz w:val="16"/>
                <w:szCs w:val="16"/>
                <w:u w:color="000000"/>
              </w:rPr>
              <w:t>w kierunku północnym. Nad działką biegnie linia niskiego napięcia. Na działce znajdują się pozostałości po obiektach budowlanych., porośnięta samosiejkami sosny i głogu</w:t>
            </w:r>
            <w:r>
              <w:rPr>
                <w:color w:val="000000"/>
                <w:sz w:val="16"/>
                <w:szCs w:val="16"/>
                <w:u w:color="000000"/>
              </w:rPr>
              <w:t>.</w:t>
            </w:r>
          </w:p>
        </w:tc>
        <w:tc>
          <w:tcPr>
            <w:tcW w:w="4678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B4A" w:rsidRPr="009F0AAA" w:rsidRDefault="00725B4A" w:rsidP="007A5BE1">
            <w:pPr>
              <w:pStyle w:val="Bezodstpw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55356">
              <w:rPr>
                <w:rFonts w:ascii="Times New Roman" w:hAnsi="Times New Roman"/>
                <w:color w:val="000000"/>
                <w:sz w:val="16"/>
                <w:szCs w:val="16"/>
                <w:u w:color="000000"/>
              </w:rPr>
              <w:t>W miejscowym planie zagospodarowania przestrzennego nieruchomość uzyskała  przeznaczenie podstawowe :F3MN</w:t>
            </w:r>
            <w:r w:rsidRPr="00F55356">
              <w:rPr>
                <w:rFonts w:ascii="Times New Roman" w:hAnsi="Times New Roman"/>
                <w:sz w:val="16"/>
                <w:szCs w:val="16"/>
              </w:rPr>
              <w:t xml:space="preserve"> jako  zabudowa mieszkaniowa jednorodzinna w formie zabudowy wolnostojącej i bliźniaczej i F1R </w:t>
            </w:r>
            <w:r w:rsidR="00026E9C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F55356">
              <w:rPr>
                <w:rFonts w:ascii="Times New Roman" w:hAnsi="Times New Roman"/>
                <w:sz w:val="16"/>
                <w:szCs w:val="16"/>
              </w:rPr>
              <w:t>o przeznaczeniu podstawowym jako tereny rolnicze</w:t>
            </w:r>
            <w:r w:rsidR="00026E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55356">
              <w:rPr>
                <w:rFonts w:ascii="Times New Roman" w:hAnsi="Times New Roman"/>
                <w:sz w:val="16"/>
                <w:szCs w:val="16"/>
              </w:rPr>
              <w:t>z dopuszczeniem realizacji zabudowy zagrodowej.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B4A" w:rsidRPr="009F0AAA" w:rsidRDefault="00725B4A" w:rsidP="00CA4E9B">
            <w:pPr>
              <w:jc w:val="center"/>
              <w:rPr>
                <w:sz w:val="16"/>
                <w:szCs w:val="16"/>
              </w:rPr>
            </w:pPr>
            <w:r w:rsidRPr="00F55356">
              <w:rPr>
                <w:sz w:val="16"/>
                <w:szCs w:val="16"/>
              </w:rPr>
              <w:t>734.814,00 zł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25B4A" w:rsidRPr="009F0AAA" w:rsidRDefault="00725B4A" w:rsidP="00EA7FCB">
            <w:pPr>
              <w:jc w:val="center"/>
              <w:rPr>
                <w:color w:val="000000"/>
                <w:sz w:val="16"/>
                <w:szCs w:val="16"/>
                <w:u w:color="000000"/>
              </w:rPr>
            </w:pPr>
            <w:r>
              <w:rPr>
                <w:color w:val="000000"/>
                <w:sz w:val="16"/>
                <w:szCs w:val="16"/>
                <w:u w:color="000000"/>
              </w:rPr>
              <w:t>74.000,00 zł</w:t>
            </w:r>
          </w:p>
        </w:tc>
      </w:tr>
    </w:tbl>
    <w:p w:rsidR="00FE08ED" w:rsidRDefault="00FE08ED" w:rsidP="001D111E">
      <w:pPr>
        <w:pStyle w:val="Bezodstpw"/>
        <w:spacing w:line="276" w:lineRule="auto"/>
        <w:rPr>
          <w:rFonts w:ascii="Times New Roman" w:hAnsi="Times New Roman"/>
          <w:sz w:val="16"/>
          <w:szCs w:val="16"/>
          <w:u w:color="000000"/>
        </w:rPr>
      </w:pPr>
    </w:p>
    <w:p w:rsidR="00725B4A" w:rsidRDefault="00725B4A" w:rsidP="00725B4A">
      <w:pPr>
        <w:pStyle w:val="Bezodstpw"/>
        <w:spacing w:line="276" w:lineRule="auto"/>
        <w:rPr>
          <w:rFonts w:ascii="Times New Roman" w:hAnsi="Times New Roman"/>
          <w:sz w:val="16"/>
          <w:szCs w:val="16"/>
          <w:u w:color="000000"/>
        </w:rPr>
      </w:pPr>
      <w:r w:rsidRPr="00403204">
        <w:rPr>
          <w:rFonts w:ascii="Times New Roman" w:hAnsi="Times New Roman"/>
          <w:sz w:val="16"/>
          <w:szCs w:val="16"/>
          <w:lang w:eastAsia="pl-PL"/>
        </w:rPr>
        <w:lastRenderedPageBreak/>
        <w:t>Do  ceny  sprzedaży  gruntu przeznaczonego pod zabudowę mieszkaniową jednorodzinn</w:t>
      </w:r>
      <w:r>
        <w:rPr>
          <w:rFonts w:ascii="Times New Roman" w:hAnsi="Times New Roman"/>
          <w:sz w:val="16"/>
          <w:szCs w:val="16"/>
          <w:lang w:eastAsia="pl-PL"/>
        </w:rPr>
        <w:t>ą</w:t>
      </w:r>
      <w:r w:rsidR="00026E9C">
        <w:rPr>
          <w:rFonts w:ascii="Times New Roman" w:hAnsi="Times New Roman"/>
          <w:sz w:val="16"/>
          <w:szCs w:val="16"/>
          <w:lang w:eastAsia="pl-PL"/>
        </w:rPr>
        <w:t>, usług turystyki, terenów rolniczych z dopuszczeniem zabudowy zagrodowej,</w:t>
      </w:r>
      <w:r w:rsidRPr="00403204">
        <w:rPr>
          <w:rFonts w:ascii="Times New Roman" w:hAnsi="Times New Roman"/>
          <w:sz w:val="16"/>
          <w:szCs w:val="16"/>
          <w:lang w:eastAsia="pl-PL"/>
        </w:rPr>
        <w:t xml:space="preserve"> ustalon</w:t>
      </w:r>
      <w:r>
        <w:rPr>
          <w:rFonts w:ascii="Times New Roman" w:hAnsi="Times New Roman"/>
          <w:sz w:val="16"/>
          <w:szCs w:val="16"/>
          <w:lang w:eastAsia="pl-PL"/>
        </w:rPr>
        <w:t>ej</w:t>
      </w:r>
      <w:r w:rsidRPr="00403204">
        <w:rPr>
          <w:rFonts w:ascii="Times New Roman" w:hAnsi="Times New Roman"/>
          <w:sz w:val="16"/>
          <w:szCs w:val="16"/>
          <w:lang w:eastAsia="pl-PL"/>
        </w:rPr>
        <w:t xml:space="preserve"> w wyniku przetargu doliczony  zostanie podatek VAT</w:t>
      </w:r>
      <w:r>
        <w:rPr>
          <w:rFonts w:ascii="Times New Roman" w:hAnsi="Times New Roman"/>
          <w:sz w:val="16"/>
          <w:szCs w:val="16"/>
          <w:lang w:eastAsia="pl-PL"/>
        </w:rPr>
        <w:t xml:space="preserve">                             </w:t>
      </w:r>
      <w:r w:rsidRPr="00403204">
        <w:rPr>
          <w:rFonts w:ascii="Times New Roman" w:hAnsi="Times New Roman"/>
          <w:sz w:val="16"/>
          <w:szCs w:val="16"/>
          <w:lang w:eastAsia="pl-PL"/>
        </w:rPr>
        <w:t xml:space="preserve"> w wysokości  23%</w:t>
      </w:r>
      <w:r w:rsidRPr="00403204">
        <w:rPr>
          <w:rFonts w:ascii="Times New Roman" w:hAnsi="Times New Roman"/>
          <w:sz w:val="16"/>
          <w:szCs w:val="16"/>
          <w:u w:color="000000"/>
        </w:rPr>
        <w:t>.</w:t>
      </w:r>
      <w:r w:rsidRPr="00D26D79">
        <w:rPr>
          <w:rFonts w:ascii="Times New Roman" w:hAnsi="Times New Roman"/>
          <w:sz w:val="16"/>
          <w:szCs w:val="16"/>
          <w:u w:color="000000"/>
        </w:rPr>
        <w:t xml:space="preserve"> </w:t>
      </w:r>
    </w:p>
    <w:p w:rsidR="006B0844" w:rsidRPr="009F0AAA" w:rsidRDefault="001D111E" w:rsidP="001D111E">
      <w:pPr>
        <w:pStyle w:val="Bezodstpw"/>
        <w:spacing w:line="276" w:lineRule="auto"/>
        <w:rPr>
          <w:rFonts w:ascii="Times New Roman" w:hAnsi="Times New Roman"/>
          <w:sz w:val="16"/>
          <w:szCs w:val="16"/>
          <w:u w:color="000000"/>
        </w:rPr>
      </w:pPr>
      <w:r>
        <w:rPr>
          <w:rFonts w:ascii="Times New Roman" w:hAnsi="Times New Roman"/>
          <w:sz w:val="16"/>
          <w:szCs w:val="16"/>
          <w:u w:color="000000"/>
        </w:rPr>
        <w:t>N</w:t>
      </w:r>
      <w:r w:rsidR="00A356C1" w:rsidRPr="009F0AAA">
        <w:rPr>
          <w:rFonts w:ascii="Times New Roman" w:hAnsi="Times New Roman"/>
          <w:sz w:val="16"/>
          <w:szCs w:val="16"/>
          <w:u w:color="000000"/>
        </w:rPr>
        <w:t>ieruchomości są wolne od obciążeń i zobowiązań.</w:t>
      </w:r>
      <w:r w:rsidR="00403204" w:rsidRPr="009F0AAA">
        <w:rPr>
          <w:rFonts w:ascii="Times New Roman" w:hAnsi="Times New Roman"/>
          <w:sz w:val="16"/>
          <w:szCs w:val="16"/>
          <w:u w:color="000000"/>
        </w:rPr>
        <w:t xml:space="preserve"> </w:t>
      </w:r>
      <w:r w:rsidR="00A356C1" w:rsidRPr="009F0AAA">
        <w:rPr>
          <w:rFonts w:ascii="Times New Roman" w:hAnsi="Times New Roman"/>
          <w:sz w:val="16"/>
          <w:szCs w:val="16"/>
          <w:u w:color="000000"/>
        </w:rPr>
        <w:t xml:space="preserve"> </w:t>
      </w:r>
    </w:p>
    <w:p w:rsidR="006B0844" w:rsidRPr="009F0AAA" w:rsidRDefault="006B0844" w:rsidP="006B0844">
      <w:pPr>
        <w:overflowPunct w:val="0"/>
        <w:autoSpaceDE w:val="0"/>
        <w:autoSpaceDN w:val="0"/>
        <w:adjustRightInd w:val="0"/>
        <w:spacing w:line="276" w:lineRule="auto"/>
        <w:ind w:right="-158"/>
        <w:jc w:val="left"/>
        <w:rPr>
          <w:sz w:val="16"/>
          <w:szCs w:val="16"/>
          <w:u w:color="000000"/>
        </w:rPr>
      </w:pPr>
      <w:r w:rsidRPr="009F0AAA">
        <w:rPr>
          <w:sz w:val="16"/>
          <w:szCs w:val="16"/>
        </w:rPr>
        <w:t>Na działkę nr  6669  w Chruszczobrodzie został przeprowadzony I przetarg w dniu 19.07.2021r,</w:t>
      </w:r>
      <w:r w:rsidR="00026E9C">
        <w:rPr>
          <w:sz w:val="16"/>
          <w:szCs w:val="16"/>
        </w:rPr>
        <w:t xml:space="preserve"> </w:t>
      </w:r>
      <w:r w:rsidRPr="009F0AAA">
        <w:rPr>
          <w:sz w:val="16"/>
          <w:szCs w:val="16"/>
        </w:rPr>
        <w:t xml:space="preserve"> </w:t>
      </w:r>
      <w:r w:rsidR="00116048">
        <w:rPr>
          <w:sz w:val="16"/>
          <w:szCs w:val="16"/>
        </w:rPr>
        <w:t xml:space="preserve">II przetarg w dniu </w:t>
      </w:r>
      <w:r w:rsidR="00CC302C">
        <w:rPr>
          <w:sz w:val="16"/>
          <w:szCs w:val="16"/>
        </w:rPr>
        <w:t>04.01.2022r.</w:t>
      </w:r>
      <w:r w:rsidR="00DA6C2F">
        <w:rPr>
          <w:sz w:val="16"/>
          <w:szCs w:val="16"/>
        </w:rPr>
        <w:t xml:space="preserve">, </w:t>
      </w:r>
      <w:r w:rsidR="00116048">
        <w:rPr>
          <w:sz w:val="16"/>
          <w:szCs w:val="16"/>
        </w:rPr>
        <w:t>które</w:t>
      </w:r>
      <w:r w:rsidRPr="009F0AAA">
        <w:rPr>
          <w:sz w:val="16"/>
          <w:szCs w:val="16"/>
        </w:rPr>
        <w:t xml:space="preserve"> zakończył</w:t>
      </w:r>
      <w:r w:rsidR="00116048">
        <w:rPr>
          <w:sz w:val="16"/>
          <w:szCs w:val="16"/>
        </w:rPr>
        <w:t>y</w:t>
      </w:r>
      <w:r w:rsidRPr="009F0AAA">
        <w:rPr>
          <w:sz w:val="16"/>
          <w:szCs w:val="16"/>
        </w:rPr>
        <w:t xml:space="preserve"> się wynikiem negatywnym.   </w:t>
      </w:r>
    </w:p>
    <w:p w:rsidR="00D26D79" w:rsidRPr="009F0AAA" w:rsidRDefault="00A356C1" w:rsidP="006B0844">
      <w:pPr>
        <w:pStyle w:val="Bezodstpw"/>
        <w:spacing w:line="276" w:lineRule="auto"/>
        <w:rPr>
          <w:rFonts w:ascii="Times New Roman" w:hAnsi="Times New Roman"/>
          <w:sz w:val="16"/>
          <w:szCs w:val="16"/>
          <w:u w:color="000000"/>
        </w:rPr>
      </w:pPr>
      <w:r w:rsidRPr="009F0AAA">
        <w:rPr>
          <w:rFonts w:ascii="Times New Roman" w:hAnsi="Times New Roman"/>
          <w:sz w:val="16"/>
          <w:szCs w:val="16"/>
          <w:u w:color="000000"/>
        </w:rPr>
        <w:t xml:space="preserve">Nieruchomości przygotowano do sprzedaży na podstawie danych z ewidencji gruntów i budynków zgodnych z wyrysem z mapy ewidencyjnej . Wznowienie geodezyjne granic nabywanych nieruchomości </w:t>
      </w:r>
      <w:r w:rsidR="00ED72B4" w:rsidRPr="009F0AAA">
        <w:rPr>
          <w:rFonts w:ascii="Times New Roman" w:hAnsi="Times New Roman"/>
          <w:sz w:val="16"/>
          <w:szCs w:val="16"/>
          <w:u w:color="000000"/>
        </w:rPr>
        <w:t xml:space="preserve">  </w:t>
      </w:r>
      <w:r w:rsidR="00D26D79" w:rsidRPr="009F0AAA">
        <w:rPr>
          <w:rFonts w:ascii="Times New Roman" w:hAnsi="Times New Roman"/>
          <w:sz w:val="16"/>
          <w:szCs w:val="16"/>
          <w:u w:color="000000"/>
        </w:rPr>
        <w:t>ciąży na nabywcy na jego koszt.</w:t>
      </w:r>
    </w:p>
    <w:p w:rsidR="00DA25EC" w:rsidRPr="009F0AAA" w:rsidRDefault="00A356C1" w:rsidP="006B0844">
      <w:pPr>
        <w:pStyle w:val="Bezodstpw"/>
        <w:spacing w:line="276" w:lineRule="auto"/>
        <w:rPr>
          <w:rFonts w:ascii="Times New Roman" w:hAnsi="Times New Roman"/>
          <w:sz w:val="16"/>
          <w:szCs w:val="16"/>
        </w:rPr>
      </w:pPr>
      <w:r w:rsidRPr="009F0AAA">
        <w:rPr>
          <w:rFonts w:ascii="Times New Roman" w:hAnsi="Times New Roman"/>
          <w:sz w:val="16"/>
          <w:szCs w:val="16"/>
          <w:u w:color="000000"/>
        </w:rPr>
        <w:t>Za różnice w powierzchni gruntów w przypadku wznowienia granic, Gmina Łazy nie ponosi odpowiedzialności.</w:t>
      </w:r>
      <w:r w:rsidR="00DA25EC" w:rsidRPr="009F0AAA">
        <w:rPr>
          <w:rFonts w:ascii="Times New Roman" w:hAnsi="Times New Roman"/>
          <w:sz w:val="16"/>
          <w:szCs w:val="16"/>
        </w:rPr>
        <w:t xml:space="preserve"> Gmina </w:t>
      </w:r>
      <w:r w:rsidR="000D7437" w:rsidRPr="009F0AAA">
        <w:rPr>
          <w:rFonts w:ascii="Times New Roman" w:hAnsi="Times New Roman"/>
          <w:sz w:val="16"/>
          <w:szCs w:val="16"/>
        </w:rPr>
        <w:t xml:space="preserve"> </w:t>
      </w:r>
      <w:r w:rsidR="00DA25EC" w:rsidRPr="009F0AAA">
        <w:rPr>
          <w:rFonts w:ascii="Times New Roman" w:hAnsi="Times New Roman"/>
          <w:sz w:val="16"/>
          <w:szCs w:val="16"/>
        </w:rPr>
        <w:t xml:space="preserve">Łazy nie ponosi odpowiedzialności za mogące się znajdować na działce sieci, które nie zostały zidentyfikowane </w:t>
      </w:r>
      <w:r w:rsidR="00F65672" w:rsidRPr="009F0AAA">
        <w:rPr>
          <w:rFonts w:ascii="Times New Roman" w:hAnsi="Times New Roman"/>
          <w:sz w:val="16"/>
          <w:szCs w:val="16"/>
        </w:rPr>
        <w:t xml:space="preserve">                      </w:t>
      </w:r>
      <w:r w:rsidR="00DA25EC" w:rsidRPr="009F0AAA">
        <w:rPr>
          <w:rFonts w:ascii="Times New Roman" w:hAnsi="Times New Roman"/>
          <w:sz w:val="16"/>
          <w:szCs w:val="16"/>
        </w:rPr>
        <w:t>i ujawnione na mapach. Nabywca powinien dokonać identyfikacji sieci we własnym zakresie, zaś ewentualne ograniczenia, utrudnienia lub koszty mogące wyniknąć dla nabywcy z istnienia tych sieci obciążają ryzyko nabywcy i nie stanowią wad nieruchomości.</w:t>
      </w:r>
    </w:p>
    <w:p w:rsidR="00A356C1" w:rsidRPr="009F0AAA" w:rsidRDefault="00A356C1" w:rsidP="00DA25EC">
      <w:pPr>
        <w:pStyle w:val="Bezodstpw"/>
        <w:spacing w:line="276" w:lineRule="auto"/>
        <w:rPr>
          <w:rFonts w:ascii="Times New Roman" w:hAnsi="Times New Roman"/>
          <w:u w:color="000000"/>
        </w:rPr>
      </w:pPr>
      <w:r w:rsidRPr="009F0AAA">
        <w:rPr>
          <w:rFonts w:ascii="Times New Roman" w:hAnsi="Times New Roman"/>
          <w:sz w:val="16"/>
          <w:szCs w:val="16"/>
          <w:u w:color="000000"/>
        </w:rPr>
        <w:t>Minimalne postąpienie nie może wynosić mniej niż 1 % ceny wywoławczej z zaokrągleni</w:t>
      </w:r>
      <w:r w:rsidR="00D26D79" w:rsidRPr="009F0AAA">
        <w:rPr>
          <w:rFonts w:ascii="Times New Roman" w:hAnsi="Times New Roman"/>
          <w:sz w:val="16"/>
          <w:szCs w:val="16"/>
          <w:u w:color="000000"/>
        </w:rPr>
        <w:t>em w górę do pełnych dziesiątek</w:t>
      </w:r>
      <w:r w:rsidR="00DA25EC" w:rsidRPr="009F0AAA">
        <w:rPr>
          <w:rFonts w:ascii="Times New Roman" w:hAnsi="Times New Roman"/>
          <w:sz w:val="16"/>
          <w:szCs w:val="16"/>
          <w:u w:color="000000"/>
        </w:rPr>
        <w:t xml:space="preserve"> </w:t>
      </w:r>
      <w:r w:rsidRPr="009F0AAA">
        <w:rPr>
          <w:rFonts w:ascii="Times New Roman" w:hAnsi="Times New Roman"/>
          <w:sz w:val="16"/>
          <w:szCs w:val="16"/>
          <w:u w:color="000000"/>
        </w:rPr>
        <w:t>złotych</w:t>
      </w:r>
      <w:r w:rsidRPr="009F0AAA">
        <w:rPr>
          <w:rFonts w:ascii="Times New Roman" w:hAnsi="Times New Roman"/>
          <w:u w:color="000000"/>
        </w:rPr>
        <w:t>.</w:t>
      </w:r>
    </w:p>
    <w:p w:rsidR="00A356C1" w:rsidRPr="009F0AAA" w:rsidRDefault="00A356C1" w:rsidP="00A356C1">
      <w:pPr>
        <w:spacing w:before="120" w:after="120"/>
        <w:ind w:left="283" w:firstLine="227"/>
        <w:rPr>
          <w:color w:val="000000"/>
          <w:sz w:val="16"/>
          <w:szCs w:val="16"/>
          <w:u w:color="000000"/>
        </w:rPr>
      </w:pPr>
      <w:r w:rsidRPr="009F0AAA">
        <w:rPr>
          <w:i/>
          <w:color w:val="000000"/>
          <w:sz w:val="16"/>
          <w:szCs w:val="16"/>
          <w:u w:val="single" w:color="000000"/>
        </w:rPr>
        <w:t>Koszty sporządzenia umowy sprzedaży ponosi nabywca nieruchomości</w:t>
      </w:r>
      <w:r w:rsidRPr="009F0AAA">
        <w:rPr>
          <w:i/>
          <w:color w:val="000000"/>
          <w:sz w:val="16"/>
          <w:szCs w:val="16"/>
          <w:u w:color="000000"/>
        </w:rPr>
        <w:t>.</w:t>
      </w:r>
    </w:p>
    <w:p w:rsidR="00A356C1" w:rsidRPr="009F0AAA" w:rsidRDefault="00A356C1" w:rsidP="00A356C1">
      <w:pPr>
        <w:spacing w:before="120" w:after="120"/>
        <w:jc w:val="center"/>
        <w:rPr>
          <w:b/>
          <w:color w:val="000000"/>
          <w:sz w:val="16"/>
          <w:szCs w:val="16"/>
          <w:u w:val="single" w:color="000000"/>
        </w:rPr>
      </w:pPr>
      <w:r w:rsidRPr="009F0AAA">
        <w:rPr>
          <w:b/>
          <w:color w:val="000000"/>
          <w:sz w:val="16"/>
          <w:szCs w:val="16"/>
          <w:u w:val="single" w:color="000000"/>
        </w:rPr>
        <w:t>Warunki Przetargu</w:t>
      </w:r>
    </w:p>
    <w:p w:rsidR="00480F44" w:rsidRPr="00400044" w:rsidRDefault="00A356C1" w:rsidP="00F7396C">
      <w:pPr>
        <w:pStyle w:val="Bezodstpw"/>
        <w:rPr>
          <w:rFonts w:ascii="Times New Roman" w:hAnsi="Times New Roman"/>
          <w:b/>
          <w:sz w:val="16"/>
          <w:szCs w:val="16"/>
        </w:rPr>
      </w:pPr>
      <w:r w:rsidRPr="004806F9">
        <w:rPr>
          <w:rFonts w:ascii="Times New Roman" w:hAnsi="Times New Roman"/>
          <w:b/>
          <w:sz w:val="16"/>
          <w:szCs w:val="16"/>
        </w:rPr>
        <w:t xml:space="preserve">Przetarg </w:t>
      </w:r>
      <w:r w:rsidR="00EB5D99" w:rsidRPr="004806F9">
        <w:rPr>
          <w:rFonts w:ascii="Times New Roman" w:hAnsi="Times New Roman"/>
          <w:b/>
          <w:sz w:val="16"/>
          <w:szCs w:val="16"/>
        </w:rPr>
        <w:t>na</w:t>
      </w:r>
      <w:r w:rsidR="00116048" w:rsidRPr="004806F9">
        <w:rPr>
          <w:rFonts w:ascii="Times New Roman" w:hAnsi="Times New Roman"/>
          <w:b/>
          <w:sz w:val="16"/>
          <w:szCs w:val="16"/>
        </w:rPr>
        <w:t xml:space="preserve"> </w:t>
      </w:r>
      <w:r w:rsidR="00480F44" w:rsidRPr="004806F9">
        <w:rPr>
          <w:rFonts w:ascii="Times New Roman" w:hAnsi="Times New Roman"/>
          <w:b/>
          <w:sz w:val="16"/>
          <w:szCs w:val="16"/>
        </w:rPr>
        <w:t>działk</w:t>
      </w:r>
      <w:r w:rsidR="000806A8">
        <w:rPr>
          <w:rFonts w:ascii="Times New Roman" w:hAnsi="Times New Roman"/>
          <w:b/>
          <w:sz w:val="16"/>
          <w:szCs w:val="16"/>
        </w:rPr>
        <w:t>ę</w:t>
      </w:r>
      <w:r w:rsidR="00480F44" w:rsidRPr="004806F9">
        <w:rPr>
          <w:rFonts w:ascii="Times New Roman" w:hAnsi="Times New Roman"/>
          <w:b/>
          <w:sz w:val="16"/>
          <w:szCs w:val="16"/>
        </w:rPr>
        <w:t xml:space="preserve"> nr 8852 w Niegowonicach odbędzie się w dniu </w:t>
      </w:r>
      <w:r w:rsidR="00D53452" w:rsidRPr="00400044">
        <w:rPr>
          <w:rFonts w:ascii="Times New Roman" w:hAnsi="Times New Roman"/>
          <w:b/>
          <w:sz w:val="16"/>
          <w:szCs w:val="16"/>
        </w:rPr>
        <w:t xml:space="preserve">22 lipca </w:t>
      </w:r>
      <w:r w:rsidR="00480F44" w:rsidRPr="00400044">
        <w:rPr>
          <w:rFonts w:ascii="Times New Roman" w:hAnsi="Times New Roman"/>
          <w:b/>
          <w:sz w:val="16"/>
          <w:szCs w:val="16"/>
        </w:rPr>
        <w:t>2022r.  o godz. 10</w:t>
      </w:r>
      <w:r w:rsidR="00480F44" w:rsidRPr="00400044">
        <w:rPr>
          <w:rFonts w:ascii="Times New Roman" w:hAnsi="Times New Roman"/>
          <w:b/>
          <w:sz w:val="16"/>
          <w:szCs w:val="16"/>
          <w:vertAlign w:val="superscript"/>
        </w:rPr>
        <w:t xml:space="preserve">00  </w:t>
      </w:r>
      <w:r w:rsidR="00480F44" w:rsidRPr="00400044">
        <w:rPr>
          <w:rFonts w:ascii="Times New Roman" w:hAnsi="Times New Roman"/>
          <w:b/>
          <w:sz w:val="16"/>
          <w:szCs w:val="16"/>
        </w:rPr>
        <w:t xml:space="preserve">   </w:t>
      </w:r>
    </w:p>
    <w:p w:rsidR="00EB5D99" w:rsidRPr="00400044" w:rsidRDefault="00480F44" w:rsidP="00F7396C">
      <w:pPr>
        <w:pStyle w:val="Bezodstpw"/>
        <w:rPr>
          <w:rFonts w:ascii="Times New Roman" w:hAnsi="Times New Roman"/>
          <w:b/>
          <w:sz w:val="16"/>
          <w:szCs w:val="16"/>
        </w:rPr>
      </w:pPr>
      <w:r w:rsidRPr="004806F9">
        <w:rPr>
          <w:rFonts w:ascii="Times New Roman" w:hAnsi="Times New Roman"/>
          <w:b/>
          <w:sz w:val="16"/>
          <w:szCs w:val="16"/>
        </w:rPr>
        <w:t xml:space="preserve">Przetarg </w:t>
      </w:r>
      <w:r w:rsidR="00EB5D99" w:rsidRPr="004806F9">
        <w:rPr>
          <w:rFonts w:ascii="Times New Roman" w:hAnsi="Times New Roman"/>
          <w:b/>
          <w:sz w:val="16"/>
          <w:szCs w:val="16"/>
        </w:rPr>
        <w:t xml:space="preserve">na </w:t>
      </w:r>
      <w:r w:rsidRPr="004806F9">
        <w:rPr>
          <w:rFonts w:ascii="Times New Roman" w:hAnsi="Times New Roman"/>
          <w:b/>
          <w:sz w:val="16"/>
          <w:szCs w:val="16"/>
        </w:rPr>
        <w:t>dział</w:t>
      </w:r>
      <w:r w:rsidR="00EB5D99" w:rsidRPr="004806F9">
        <w:rPr>
          <w:rFonts w:ascii="Times New Roman" w:hAnsi="Times New Roman"/>
          <w:b/>
          <w:sz w:val="16"/>
          <w:szCs w:val="16"/>
        </w:rPr>
        <w:t>ki</w:t>
      </w:r>
      <w:r w:rsidRPr="004806F9">
        <w:rPr>
          <w:rFonts w:ascii="Times New Roman" w:hAnsi="Times New Roman"/>
          <w:b/>
          <w:sz w:val="16"/>
          <w:szCs w:val="16"/>
        </w:rPr>
        <w:t xml:space="preserve"> nr 2329/2</w:t>
      </w:r>
      <w:r w:rsidR="00A66AB4" w:rsidRPr="004806F9">
        <w:rPr>
          <w:rFonts w:ascii="Times New Roman" w:hAnsi="Times New Roman"/>
          <w:b/>
          <w:sz w:val="16"/>
          <w:szCs w:val="16"/>
        </w:rPr>
        <w:t>,</w:t>
      </w:r>
      <w:r w:rsidR="00A66AB4" w:rsidRPr="004806F9">
        <w:rPr>
          <w:rFonts w:ascii="Times New Roman" w:eastAsia="Times New Roman" w:hAnsi="Times New Roman"/>
          <w:b/>
          <w:color w:val="000000"/>
          <w:sz w:val="16"/>
          <w:szCs w:val="16"/>
          <w:u w:color="000000"/>
          <w:lang w:eastAsia="pl-PL"/>
        </w:rPr>
        <w:t xml:space="preserve"> 2324/2</w:t>
      </w:r>
      <w:r w:rsidR="00A66AB4" w:rsidRPr="004806F9">
        <w:rPr>
          <w:rFonts w:ascii="Times New Roman" w:hAnsi="Times New Roman"/>
          <w:b/>
          <w:sz w:val="16"/>
          <w:szCs w:val="16"/>
        </w:rPr>
        <w:t xml:space="preserve"> </w:t>
      </w:r>
      <w:r w:rsidRPr="004806F9">
        <w:rPr>
          <w:rFonts w:ascii="Times New Roman" w:hAnsi="Times New Roman"/>
          <w:b/>
          <w:sz w:val="16"/>
          <w:szCs w:val="16"/>
        </w:rPr>
        <w:t xml:space="preserve"> w Rokitnie Szlacheckim, nr 2519 w Wysokiej i nr 6669 w Chruszczobrodzie </w:t>
      </w:r>
      <w:r w:rsidR="00116048" w:rsidRPr="004806F9">
        <w:rPr>
          <w:rFonts w:ascii="Times New Roman" w:hAnsi="Times New Roman"/>
          <w:b/>
          <w:sz w:val="16"/>
          <w:szCs w:val="16"/>
        </w:rPr>
        <w:t xml:space="preserve"> </w:t>
      </w:r>
      <w:r w:rsidR="00A356C1" w:rsidRPr="004806F9">
        <w:rPr>
          <w:rFonts w:ascii="Times New Roman" w:hAnsi="Times New Roman"/>
          <w:b/>
          <w:sz w:val="16"/>
          <w:szCs w:val="16"/>
        </w:rPr>
        <w:t>odbędzie się w dniu</w:t>
      </w:r>
      <w:r w:rsidRPr="004806F9">
        <w:rPr>
          <w:rFonts w:ascii="Times New Roman" w:hAnsi="Times New Roman"/>
          <w:b/>
          <w:sz w:val="16"/>
          <w:szCs w:val="16"/>
        </w:rPr>
        <w:t xml:space="preserve"> </w:t>
      </w:r>
      <w:r w:rsidR="006B0844" w:rsidRPr="004806F9">
        <w:rPr>
          <w:rFonts w:ascii="Times New Roman" w:hAnsi="Times New Roman"/>
          <w:b/>
          <w:sz w:val="16"/>
          <w:szCs w:val="16"/>
        </w:rPr>
        <w:t xml:space="preserve"> </w:t>
      </w:r>
      <w:r w:rsidR="00B028B7" w:rsidRPr="00400044">
        <w:rPr>
          <w:rFonts w:ascii="Times New Roman" w:hAnsi="Times New Roman"/>
          <w:b/>
          <w:sz w:val="16"/>
          <w:szCs w:val="16"/>
        </w:rPr>
        <w:t>21</w:t>
      </w:r>
      <w:r w:rsidR="00D53452" w:rsidRPr="00400044">
        <w:rPr>
          <w:rFonts w:ascii="Times New Roman" w:hAnsi="Times New Roman"/>
          <w:b/>
          <w:sz w:val="16"/>
          <w:szCs w:val="16"/>
        </w:rPr>
        <w:t>.06</w:t>
      </w:r>
      <w:r w:rsidR="00116048" w:rsidRPr="00400044">
        <w:rPr>
          <w:rFonts w:ascii="Times New Roman" w:hAnsi="Times New Roman"/>
          <w:b/>
          <w:sz w:val="16"/>
          <w:szCs w:val="16"/>
        </w:rPr>
        <w:t>.</w:t>
      </w:r>
      <w:r w:rsidR="00D26D79" w:rsidRPr="00400044">
        <w:rPr>
          <w:rFonts w:ascii="Times New Roman" w:hAnsi="Times New Roman"/>
          <w:b/>
          <w:sz w:val="16"/>
          <w:szCs w:val="16"/>
        </w:rPr>
        <w:t>202</w:t>
      </w:r>
      <w:r w:rsidR="000D7437" w:rsidRPr="00400044">
        <w:rPr>
          <w:rFonts w:ascii="Times New Roman" w:hAnsi="Times New Roman"/>
          <w:b/>
          <w:sz w:val="16"/>
          <w:szCs w:val="16"/>
        </w:rPr>
        <w:t>2</w:t>
      </w:r>
      <w:r w:rsidR="00D26D79" w:rsidRPr="00400044">
        <w:rPr>
          <w:rFonts w:ascii="Times New Roman" w:hAnsi="Times New Roman"/>
          <w:b/>
          <w:sz w:val="16"/>
          <w:szCs w:val="16"/>
        </w:rPr>
        <w:t>r</w:t>
      </w:r>
      <w:r w:rsidR="00A356C1" w:rsidRPr="00400044">
        <w:rPr>
          <w:rFonts w:ascii="Times New Roman" w:hAnsi="Times New Roman"/>
          <w:b/>
          <w:sz w:val="16"/>
          <w:szCs w:val="16"/>
        </w:rPr>
        <w:t xml:space="preserve">. </w:t>
      </w:r>
      <w:r w:rsidR="00C342BE" w:rsidRPr="00400044">
        <w:rPr>
          <w:rFonts w:ascii="Times New Roman" w:hAnsi="Times New Roman"/>
          <w:b/>
          <w:sz w:val="16"/>
          <w:szCs w:val="16"/>
        </w:rPr>
        <w:t xml:space="preserve"> </w:t>
      </w:r>
      <w:r w:rsidR="00A356C1" w:rsidRPr="00400044">
        <w:rPr>
          <w:rFonts w:ascii="Times New Roman" w:hAnsi="Times New Roman"/>
          <w:b/>
          <w:sz w:val="16"/>
          <w:szCs w:val="16"/>
        </w:rPr>
        <w:t>o godz. 10</w:t>
      </w:r>
      <w:r w:rsidR="00A356C1" w:rsidRPr="00400044">
        <w:rPr>
          <w:rFonts w:ascii="Times New Roman" w:hAnsi="Times New Roman"/>
          <w:b/>
          <w:sz w:val="16"/>
          <w:szCs w:val="16"/>
          <w:vertAlign w:val="superscript"/>
        </w:rPr>
        <w:t>00</w:t>
      </w:r>
      <w:r w:rsidR="00116048" w:rsidRPr="00400044">
        <w:rPr>
          <w:rFonts w:ascii="Times New Roman" w:hAnsi="Times New Roman"/>
          <w:b/>
          <w:sz w:val="16"/>
          <w:szCs w:val="16"/>
          <w:vertAlign w:val="superscript"/>
        </w:rPr>
        <w:t xml:space="preserve"> </w:t>
      </w:r>
      <w:r w:rsidR="00116048" w:rsidRPr="00400044">
        <w:rPr>
          <w:rFonts w:ascii="Times New Roman" w:hAnsi="Times New Roman"/>
          <w:b/>
          <w:sz w:val="16"/>
          <w:szCs w:val="16"/>
        </w:rPr>
        <w:t xml:space="preserve"> </w:t>
      </w:r>
      <w:r w:rsidRPr="00400044">
        <w:rPr>
          <w:rFonts w:ascii="Times New Roman" w:hAnsi="Times New Roman"/>
          <w:b/>
          <w:sz w:val="16"/>
          <w:szCs w:val="16"/>
        </w:rPr>
        <w:t>.</w:t>
      </w:r>
      <w:r w:rsidR="000D7437" w:rsidRPr="00400044">
        <w:rPr>
          <w:rFonts w:ascii="Times New Roman" w:hAnsi="Times New Roman"/>
          <w:b/>
          <w:sz w:val="16"/>
          <w:szCs w:val="16"/>
        </w:rPr>
        <w:t xml:space="preserve"> </w:t>
      </w:r>
    </w:p>
    <w:p w:rsidR="00A356C1" w:rsidRPr="004806F9" w:rsidRDefault="00480F44" w:rsidP="00F7396C">
      <w:pPr>
        <w:pStyle w:val="Bezodstpw"/>
        <w:rPr>
          <w:rFonts w:ascii="Times New Roman" w:hAnsi="Times New Roman"/>
          <w:b/>
          <w:sz w:val="16"/>
          <w:szCs w:val="16"/>
        </w:rPr>
      </w:pPr>
      <w:r w:rsidRPr="004806F9">
        <w:rPr>
          <w:rFonts w:ascii="Times New Roman" w:hAnsi="Times New Roman"/>
          <w:b/>
          <w:sz w:val="16"/>
          <w:szCs w:val="16"/>
        </w:rPr>
        <w:t xml:space="preserve">Przetarg </w:t>
      </w:r>
      <w:r w:rsidR="00EB5D99" w:rsidRPr="004806F9">
        <w:rPr>
          <w:rFonts w:ascii="Times New Roman" w:hAnsi="Times New Roman"/>
          <w:b/>
          <w:sz w:val="16"/>
          <w:szCs w:val="16"/>
        </w:rPr>
        <w:t xml:space="preserve">na </w:t>
      </w:r>
      <w:r w:rsidRPr="004806F9">
        <w:rPr>
          <w:rFonts w:ascii="Times New Roman" w:hAnsi="Times New Roman"/>
          <w:b/>
          <w:sz w:val="16"/>
          <w:szCs w:val="16"/>
        </w:rPr>
        <w:t>działk</w:t>
      </w:r>
      <w:r w:rsidR="00EB5D99" w:rsidRPr="004806F9">
        <w:rPr>
          <w:rFonts w:ascii="Times New Roman" w:hAnsi="Times New Roman"/>
          <w:b/>
          <w:sz w:val="16"/>
          <w:szCs w:val="16"/>
        </w:rPr>
        <w:t>ę nr</w:t>
      </w:r>
      <w:r w:rsidRPr="004806F9">
        <w:rPr>
          <w:rFonts w:ascii="Times New Roman" w:hAnsi="Times New Roman"/>
          <w:b/>
          <w:sz w:val="16"/>
          <w:szCs w:val="16"/>
        </w:rPr>
        <w:t xml:space="preserve">  6586 w Niegowonicach odbędzie się w dniu </w:t>
      </w:r>
      <w:r w:rsidR="00B028B7" w:rsidRPr="00400044">
        <w:rPr>
          <w:rFonts w:ascii="Times New Roman" w:hAnsi="Times New Roman"/>
          <w:b/>
          <w:sz w:val="16"/>
          <w:szCs w:val="16"/>
        </w:rPr>
        <w:t>21.06.</w:t>
      </w:r>
      <w:r w:rsidR="00D53452" w:rsidRPr="00400044">
        <w:rPr>
          <w:rFonts w:ascii="Times New Roman" w:hAnsi="Times New Roman"/>
          <w:b/>
          <w:sz w:val="16"/>
          <w:szCs w:val="16"/>
        </w:rPr>
        <w:t xml:space="preserve">2022r. </w:t>
      </w:r>
      <w:r w:rsidRPr="00400044">
        <w:rPr>
          <w:rFonts w:ascii="Times New Roman" w:hAnsi="Times New Roman"/>
          <w:b/>
          <w:sz w:val="16"/>
          <w:szCs w:val="16"/>
        </w:rPr>
        <w:t>o godz.11</w:t>
      </w:r>
      <w:r w:rsidRPr="00400044">
        <w:rPr>
          <w:rFonts w:ascii="Times New Roman" w:hAnsi="Times New Roman"/>
          <w:b/>
          <w:sz w:val="16"/>
          <w:szCs w:val="16"/>
          <w:vertAlign w:val="superscript"/>
        </w:rPr>
        <w:t>30</w:t>
      </w:r>
      <w:r w:rsidRPr="004806F9">
        <w:rPr>
          <w:rFonts w:ascii="Times New Roman" w:hAnsi="Times New Roman"/>
          <w:b/>
          <w:sz w:val="16"/>
          <w:szCs w:val="16"/>
        </w:rPr>
        <w:t xml:space="preserve"> w Urzędzie Miejskim w Łazach ul. Traugutta 15, sala </w:t>
      </w:r>
      <w:r w:rsidR="00A356C1" w:rsidRPr="004806F9">
        <w:rPr>
          <w:rFonts w:ascii="Times New Roman" w:hAnsi="Times New Roman"/>
          <w:b/>
          <w:sz w:val="16"/>
          <w:szCs w:val="16"/>
        </w:rPr>
        <w:t>nr 307 – III piętro.</w:t>
      </w:r>
    </w:p>
    <w:p w:rsidR="00A356C1" w:rsidRPr="00F7396C" w:rsidRDefault="00A356C1" w:rsidP="00F7396C">
      <w:pPr>
        <w:pStyle w:val="Bezodstpw"/>
        <w:rPr>
          <w:rFonts w:ascii="Times New Roman" w:hAnsi="Times New Roman"/>
          <w:sz w:val="16"/>
          <w:szCs w:val="16"/>
        </w:rPr>
      </w:pPr>
      <w:r w:rsidRPr="00F7396C">
        <w:rPr>
          <w:rFonts w:ascii="Times New Roman" w:hAnsi="Times New Roman"/>
          <w:sz w:val="16"/>
          <w:szCs w:val="16"/>
        </w:rPr>
        <w:t xml:space="preserve">Warunkiem przystąpienia do przetargu jest wpłacenie wadium </w:t>
      </w:r>
      <w:r w:rsidR="00D53452">
        <w:rPr>
          <w:rFonts w:ascii="Times New Roman" w:hAnsi="Times New Roman"/>
          <w:sz w:val="16"/>
          <w:szCs w:val="16"/>
        </w:rPr>
        <w:t xml:space="preserve">: </w:t>
      </w:r>
      <w:r w:rsidR="00D53452" w:rsidRPr="00D53452">
        <w:rPr>
          <w:rFonts w:ascii="Times New Roman" w:hAnsi="Times New Roman"/>
          <w:b/>
          <w:sz w:val="16"/>
          <w:szCs w:val="16"/>
        </w:rPr>
        <w:t>na działkę nr 8856 w Niegowonicach</w:t>
      </w:r>
      <w:r w:rsidR="00D53452" w:rsidRPr="00F7396C">
        <w:rPr>
          <w:rFonts w:ascii="Times New Roman" w:hAnsi="Times New Roman"/>
          <w:sz w:val="16"/>
          <w:szCs w:val="16"/>
        </w:rPr>
        <w:t xml:space="preserve"> </w:t>
      </w:r>
      <w:r w:rsidRPr="00F7396C">
        <w:rPr>
          <w:rFonts w:ascii="Times New Roman" w:hAnsi="Times New Roman"/>
          <w:sz w:val="16"/>
          <w:szCs w:val="16"/>
        </w:rPr>
        <w:t>najpóźniej do dnia</w:t>
      </w:r>
      <w:r w:rsidR="00755864" w:rsidRPr="00F7396C">
        <w:rPr>
          <w:rFonts w:ascii="Times New Roman" w:hAnsi="Times New Roman"/>
          <w:sz w:val="16"/>
          <w:szCs w:val="16"/>
        </w:rPr>
        <w:t xml:space="preserve"> </w:t>
      </w:r>
      <w:r w:rsidR="00D53452" w:rsidRPr="00400044">
        <w:rPr>
          <w:rFonts w:ascii="Times New Roman" w:hAnsi="Times New Roman"/>
          <w:b/>
          <w:sz w:val="16"/>
          <w:szCs w:val="16"/>
        </w:rPr>
        <w:t>18.07.</w:t>
      </w:r>
      <w:r w:rsidR="00D26D79" w:rsidRPr="00400044">
        <w:rPr>
          <w:rFonts w:ascii="Times New Roman" w:hAnsi="Times New Roman"/>
          <w:b/>
          <w:sz w:val="16"/>
          <w:szCs w:val="16"/>
        </w:rPr>
        <w:t>202</w:t>
      </w:r>
      <w:r w:rsidR="00116048" w:rsidRPr="00400044">
        <w:rPr>
          <w:rFonts w:ascii="Times New Roman" w:hAnsi="Times New Roman"/>
          <w:b/>
          <w:sz w:val="16"/>
          <w:szCs w:val="16"/>
        </w:rPr>
        <w:t>2</w:t>
      </w:r>
      <w:r w:rsidR="00F45AFA" w:rsidRPr="00400044">
        <w:rPr>
          <w:rFonts w:ascii="Times New Roman" w:hAnsi="Times New Roman"/>
          <w:b/>
          <w:sz w:val="16"/>
          <w:szCs w:val="16"/>
        </w:rPr>
        <w:t>r</w:t>
      </w:r>
      <w:r w:rsidRPr="00400044">
        <w:rPr>
          <w:rFonts w:ascii="Times New Roman" w:hAnsi="Times New Roman"/>
          <w:sz w:val="16"/>
          <w:szCs w:val="16"/>
        </w:rPr>
        <w:t>.</w:t>
      </w:r>
      <w:r w:rsidR="00480F44">
        <w:rPr>
          <w:rFonts w:ascii="Times New Roman" w:hAnsi="Times New Roman"/>
          <w:sz w:val="16"/>
          <w:szCs w:val="16"/>
        </w:rPr>
        <w:t xml:space="preserve"> </w:t>
      </w:r>
      <w:r w:rsidR="00D53452">
        <w:rPr>
          <w:rFonts w:ascii="Times New Roman" w:hAnsi="Times New Roman"/>
          <w:sz w:val="16"/>
          <w:szCs w:val="16"/>
        </w:rPr>
        <w:t xml:space="preserve">, </w:t>
      </w:r>
      <w:r w:rsidR="00D53452" w:rsidRPr="00935911">
        <w:rPr>
          <w:rFonts w:ascii="Times New Roman" w:hAnsi="Times New Roman"/>
          <w:b/>
          <w:sz w:val="16"/>
          <w:szCs w:val="16"/>
        </w:rPr>
        <w:t xml:space="preserve">na działki </w:t>
      </w:r>
      <w:r w:rsidR="00480F44" w:rsidRPr="00935911">
        <w:rPr>
          <w:rFonts w:ascii="Times New Roman" w:hAnsi="Times New Roman"/>
          <w:b/>
          <w:sz w:val="16"/>
          <w:szCs w:val="16"/>
        </w:rPr>
        <w:t xml:space="preserve"> </w:t>
      </w:r>
      <w:r w:rsidR="00D53452" w:rsidRPr="00935911">
        <w:rPr>
          <w:rFonts w:ascii="Times New Roman" w:hAnsi="Times New Roman"/>
          <w:b/>
          <w:sz w:val="16"/>
          <w:szCs w:val="16"/>
        </w:rPr>
        <w:t>2329/2,</w:t>
      </w:r>
      <w:r w:rsidR="00D53452" w:rsidRPr="00935911">
        <w:rPr>
          <w:rFonts w:ascii="Times New Roman" w:eastAsia="Times New Roman" w:hAnsi="Times New Roman"/>
          <w:b/>
          <w:color w:val="000000"/>
          <w:sz w:val="16"/>
          <w:szCs w:val="16"/>
          <w:u w:color="000000"/>
          <w:lang w:eastAsia="pl-PL"/>
        </w:rPr>
        <w:t xml:space="preserve"> 2324/2</w:t>
      </w:r>
      <w:r w:rsidR="004806F9" w:rsidRPr="00935911">
        <w:rPr>
          <w:rFonts w:ascii="Times New Roman" w:hAnsi="Times New Roman"/>
          <w:b/>
          <w:sz w:val="16"/>
          <w:szCs w:val="16"/>
        </w:rPr>
        <w:t xml:space="preserve"> </w:t>
      </w:r>
      <w:r w:rsidR="00D53452" w:rsidRPr="00935911">
        <w:rPr>
          <w:rFonts w:ascii="Times New Roman" w:hAnsi="Times New Roman"/>
          <w:b/>
          <w:sz w:val="16"/>
          <w:szCs w:val="16"/>
        </w:rPr>
        <w:t>,</w:t>
      </w:r>
      <w:r w:rsidR="00935911" w:rsidRPr="00935911">
        <w:rPr>
          <w:rFonts w:ascii="Times New Roman" w:hAnsi="Times New Roman"/>
          <w:b/>
          <w:sz w:val="16"/>
          <w:szCs w:val="16"/>
        </w:rPr>
        <w:t xml:space="preserve"> 2519 i </w:t>
      </w:r>
      <w:r w:rsidR="00D53452" w:rsidRPr="00935911">
        <w:rPr>
          <w:rFonts w:ascii="Times New Roman" w:hAnsi="Times New Roman"/>
          <w:b/>
          <w:sz w:val="16"/>
          <w:szCs w:val="16"/>
        </w:rPr>
        <w:t xml:space="preserve"> </w:t>
      </w:r>
      <w:r w:rsidR="00935911" w:rsidRPr="00935911">
        <w:rPr>
          <w:rFonts w:ascii="Times New Roman" w:hAnsi="Times New Roman"/>
          <w:b/>
          <w:sz w:val="16"/>
          <w:szCs w:val="16"/>
        </w:rPr>
        <w:t>6669</w:t>
      </w:r>
      <w:r w:rsidR="00480F44" w:rsidRPr="00935911">
        <w:rPr>
          <w:rFonts w:ascii="Times New Roman" w:hAnsi="Times New Roman"/>
          <w:b/>
          <w:sz w:val="16"/>
          <w:szCs w:val="16"/>
        </w:rPr>
        <w:t xml:space="preserve"> najpóźniej do dnia </w:t>
      </w:r>
      <w:r w:rsidR="00935911" w:rsidRPr="00400044">
        <w:rPr>
          <w:rFonts w:ascii="Times New Roman" w:hAnsi="Times New Roman"/>
          <w:b/>
          <w:sz w:val="16"/>
          <w:szCs w:val="16"/>
        </w:rPr>
        <w:t>15.06.2022r</w:t>
      </w:r>
      <w:r w:rsidR="00935911">
        <w:rPr>
          <w:rFonts w:ascii="Times New Roman" w:hAnsi="Times New Roman"/>
          <w:sz w:val="16"/>
          <w:szCs w:val="16"/>
        </w:rPr>
        <w:t>.</w:t>
      </w:r>
      <w:r w:rsidR="00CF0C7C" w:rsidRPr="00F7396C">
        <w:rPr>
          <w:rFonts w:ascii="Times New Roman" w:hAnsi="Times New Roman"/>
          <w:sz w:val="16"/>
          <w:szCs w:val="16"/>
        </w:rPr>
        <w:t xml:space="preserve"> </w:t>
      </w:r>
      <w:r w:rsidRPr="00F7396C">
        <w:rPr>
          <w:rFonts w:ascii="Times New Roman" w:hAnsi="Times New Roman"/>
          <w:sz w:val="16"/>
          <w:szCs w:val="16"/>
        </w:rPr>
        <w:t xml:space="preserve">na konto: Urząd Miejski w Łazach prowadzone </w:t>
      </w:r>
      <w:r w:rsidR="00CA4E9B">
        <w:rPr>
          <w:rFonts w:ascii="Times New Roman" w:hAnsi="Times New Roman"/>
          <w:sz w:val="16"/>
          <w:szCs w:val="16"/>
        </w:rPr>
        <w:t xml:space="preserve"> </w:t>
      </w:r>
      <w:r w:rsidRPr="00F7396C">
        <w:rPr>
          <w:rFonts w:ascii="Times New Roman" w:hAnsi="Times New Roman"/>
          <w:sz w:val="16"/>
          <w:szCs w:val="16"/>
        </w:rPr>
        <w:t xml:space="preserve">w Banku Spółdzielczym Wolbrom Oddział Łazy </w:t>
      </w:r>
      <w:r w:rsidR="005D6524" w:rsidRPr="00F7396C">
        <w:rPr>
          <w:rFonts w:ascii="Times New Roman" w:hAnsi="Times New Roman"/>
          <w:sz w:val="16"/>
          <w:szCs w:val="16"/>
        </w:rPr>
        <w:t xml:space="preserve"> </w:t>
      </w:r>
      <w:r w:rsidRPr="00F7396C">
        <w:rPr>
          <w:rFonts w:ascii="Times New Roman" w:hAnsi="Times New Roman"/>
          <w:sz w:val="16"/>
          <w:szCs w:val="16"/>
        </w:rPr>
        <w:t>Nr 74 8450</w:t>
      </w:r>
      <w:r w:rsidR="00F7396C" w:rsidRPr="00F7396C">
        <w:rPr>
          <w:rFonts w:ascii="Times New Roman" w:hAnsi="Times New Roman"/>
          <w:sz w:val="16"/>
          <w:szCs w:val="16"/>
        </w:rPr>
        <w:t xml:space="preserve"> </w:t>
      </w:r>
      <w:r w:rsidRPr="00F7396C">
        <w:rPr>
          <w:rFonts w:ascii="Times New Roman" w:hAnsi="Times New Roman"/>
          <w:sz w:val="16"/>
          <w:szCs w:val="16"/>
        </w:rPr>
        <w:t xml:space="preserve"> </w:t>
      </w:r>
      <w:r w:rsidR="00CD1C5B" w:rsidRPr="00F7396C">
        <w:rPr>
          <w:rFonts w:ascii="Times New Roman" w:hAnsi="Times New Roman"/>
          <w:sz w:val="16"/>
          <w:szCs w:val="16"/>
        </w:rPr>
        <w:t>0005</w:t>
      </w:r>
      <w:r w:rsidR="00F7396C" w:rsidRPr="00F7396C">
        <w:rPr>
          <w:rFonts w:ascii="Times New Roman" w:hAnsi="Times New Roman"/>
          <w:sz w:val="16"/>
          <w:szCs w:val="16"/>
        </w:rPr>
        <w:t>0070  0700  0143 0063</w:t>
      </w:r>
      <w:r w:rsidRPr="00F7396C">
        <w:rPr>
          <w:rFonts w:ascii="Times New Roman" w:hAnsi="Times New Roman"/>
          <w:sz w:val="16"/>
          <w:szCs w:val="16"/>
        </w:rPr>
        <w:t>,</w:t>
      </w:r>
      <w:r w:rsidR="00783E32" w:rsidRPr="00F7396C">
        <w:rPr>
          <w:rFonts w:ascii="Times New Roman" w:hAnsi="Times New Roman"/>
          <w:sz w:val="16"/>
          <w:szCs w:val="16"/>
        </w:rPr>
        <w:t xml:space="preserve">  </w:t>
      </w:r>
      <w:r w:rsidRPr="00F7396C">
        <w:rPr>
          <w:rFonts w:ascii="Times New Roman" w:hAnsi="Times New Roman"/>
          <w:sz w:val="16"/>
          <w:szCs w:val="16"/>
        </w:rPr>
        <w:t xml:space="preserve">na dowodzie wpłaty wadium należy wpisać numer działki będącej przedmiotem licytacji. Za datę wniesienia wadium uważa się datę wpływu wymaganej kwoty w pieniądzu na wskazany rachunek bankowy. </w:t>
      </w:r>
    </w:p>
    <w:p w:rsidR="00CD1C5B" w:rsidRPr="00FE08ED" w:rsidRDefault="00CD1C5B" w:rsidP="00FE08ED">
      <w:pPr>
        <w:pStyle w:val="Bezodstpw"/>
        <w:rPr>
          <w:rFonts w:ascii="Times New Roman" w:hAnsi="Times New Roman"/>
          <w:sz w:val="16"/>
          <w:szCs w:val="16"/>
          <w:u w:color="000000"/>
        </w:rPr>
      </w:pPr>
    </w:p>
    <w:p w:rsidR="00A356C1" w:rsidRPr="00FE08ED" w:rsidRDefault="00A356C1" w:rsidP="00FE08ED">
      <w:pPr>
        <w:pStyle w:val="Bezodstpw"/>
        <w:rPr>
          <w:rFonts w:ascii="Times New Roman" w:hAnsi="Times New Roman"/>
          <w:sz w:val="16"/>
          <w:szCs w:val="16"/>
          <w:u w:color="000000"/>
        </w:rPr>
      </w:pPr>
      <w:r w:rsidRPr="00FE08ED">
        <w:rPr>
          <w:rFonts w:ascii="Times New Roman" w:hAnsi="Times New Roman"/>
          <w:sz w:val="16"/>
          <w:szCs w:val="16"/>
          <w:u w:color="000000"/>
        </w:rPr>
        <w:t>Przed otwarciem przetargu uczestnicy przetargu winni przedłożyć Komisji Przetargowej:</w:t>
      </w:r>
    </w:p>
    <w:p w:rsidR="00A356C1" w:rsidRPr="00FE08ED" w:rsidRDefault="00A356C1" w:rsidP="00FE08ED">
      <w:pPr>
        <w:pStyle w:val="Bezodstpw"/>
        <w:rPr>
          <w:rFonts w:ascii="Times New Roman" w:hAnsi="Times New Roman"/>
          <w:sz w:val="16"/>
          <w:szCs w:val="16"/>
          <w:u w:color="000000"/>
        </w:rPr>
      </w:pPr>
      <w:r w:rsidRPr="00FE08ED">
        <w:rPr>
          <w:rFonts w:ascii="Times New Roman" w:hAnsi="Times New Roman"/>
          <w:sz w:val="16"/>
          <w:szCs w:val="16"/>
          <w:u w:color="000000"/>
        </w:rPr>
        <w:t>1.dowód wniesienia wadium</w:t>
      </w:r>
    </w:p>
    <w:p w:rsidR="00A356C1" w:rsidRPr="00FE08ED" w:rsidRDefault="00A356C1" w:rsidP="00FE08ED">
      <w:pPr>
        <w:pStyle w:val="Bezodstpw"/>
        <w:rPr>
          <w:rFonts w:ascii="Times New Roman" w:hAnsi="Times New Roman"/>
          <w:sz w:val="16"/>
          <w:szCs w:val="16"/>
          <w:u w:color="000000"/>
        </w:rPr>
      </w:pPr>
      <w:r w:rsidRPr="00FE08ED">
        <w:rPr>
          <w:rFonts w:ascii="Times New Roman" w:hAnsi="Times New Roman"/>
          <w:sz w:val="16"/>
          <w:szCs w:val="16"/>
          <w:u w:color="000000"/>
        </w:rPr>
        <w:t>2.dokument stwierdzający tożsamość osoby obecnej na przetargu</w:t>
      </w:r>
    </w:p>
    <w:p w:rsidR="00A356C1" w:rsidRPr="00FE08ED" w:rsidRDefault="00A356C1" w:rsidP="00FE08ED">
      <w:pPr>
        <w:pStyle w:val="Bezodstpw"/>
        <w:rPr>
          <w:rFonts w:ascii="Times New Roman" w:hAnsi="Times New Roman"/>
          <w:sz w:val="16"/>
          <w:szCs w:val="16"/>
          <w:u w:color="000000"/>
        </w:rPr>
      </w:pPr>
      <w:r w:rsidRPr="00FE08ED">
        <w:rPr>
          <w:rFonts w:ascii="Times New Roman" w:hAnsi="Times New Roman"/>
          <w:sz w:val="16"/>
          <w:szCs w:val="16"/>
          <w:u w:color="000000"/>
        </w:rPr>
        <w:t>3.oświadczenie o zapoznaniu się ze stanem faktycznym i prawnym nieruchomości będącej przedmiotem zbycia, co do którego nie wnosi zastrzeżeń.</w:t>
      </w:r>
    </w:p>
    <w:p w:rsidR="00A356C1" w:rsidRPr="00FE08ED" w:rsidRDefault="00A356C1" w:rsidP="00FE08ED">
      <w:pPr>
        <w:pStyle w:val="Bezodstpw"/>
        <w:rPr>
          <w:rFonts w:ascii="Times New Roman" w:hAnsi="Times New Roman"/>
          <w:sz w:val="16"/>
          <w:szCs w:val="16"/>
          <w:u w:color="000000"/>
        </w:rPr>
      </w:pPr>
      <w:r w:rsidRPr="00FE08ED">
        <w:rPr>
          <w:rFonts w:ascii="Times New Roman" w:hAnsi="Times New Roman"/>
          <w:sz w:val="16"/>
          <w:szCs w:val="16"/>
          <w:u w:color="000000"/>
        </w:rPr>
        <w:t>4.oświadczenie o zapoznaniu się z warunkami przetargu zawartymi w treści niniejszego ogłoszenia oraz ich akceptacji</w:t>
      </w:r>
    </w:p>
    <w:p w:rsidR="00A356C1" w:rsidRPr="00FE08ED" w:rsidRDefault="00A356C1" w:rsidP="00FE08ED">
      <w:pPr>
        <w:pStyle w:val="Bezodstpw"/>
        <w:rPr>
          <w:rFonts w:ascii="Times New Roman" w:hAnsi="Times New Roman"/>
          <w:sz w:val="16"/>
          <w:szCs w:val="16"/>
          <w:u w:color="000000"/>
        </w:rPr>
      </w:pPr>
      <w:r w:rsidRPr="00FE08ED">
        <w:rPr>
          <w:rFonts w:ascii="Times New Roman" w:hAnsi="Times New Roman"/>
          <w:sz w:val="16"/>
          <w:szCs w:val="16"/>
          <w:u w:color="000000"/>
        </w:rPr>
        <w:t>5.osoby reprezentujące uczestników przetargu winny przedłożyć udzielone im w formie aktu notarialnego pełnomocnictwo do wzięcia udziału w przetargu .</w:t>
      </w:r>
    </w:p>
    <w:p w:rsidR="00A356C1" w:rsidRPr="00FE08ED" w:rsidRDefault="00A356C1" w:rsidP="00FE08ED">
      <w:pPr>
        <w:pStyle w:val="Bezodstpw"/>
        <w:rPr>
          <w:rFonts w:ascii="Times New Roman" w:hAnsi="Times New Roman"/>
          <w:sz w:val="16"/>
          <w:szCs w:val="16"/>
          <w:u w:color="000000"/>
        </w:rPr>
      </w:pPr>
      <w:r w:rsidRPr="00FE08ED">
        <w:rPr>
          <w:rFonts w:ascii="Times New Roman" w:hAnsi="Times New Roman"/>
          <w:sz w:val="16"/>
          <w:szCs w:val="16"/>
          <w:u w:color="000000"/>
        </w:rPr>
        <w:t xml:space="preserve">6.w przypadku osób prawnych i jednostek organizacyjnych nie posiadających osobowości prawnej należy przedłożyć aktualny wypis z Krajowego Rejestru Sądowego, właściwe pełnomocnictwa, dowody </w:t>
      </w:r>
      <w:r w:rsidR="005D6524" w:rsidRPr="00FE08ED">
        <w:rPr>
          <w:rFonts w:ascii="Times New Roman" w:hAnsi="Times New Roman"/>
          <w:sz w:val="16"/>
          <w:szCs w:val="16"/>
          <w:u w:color="000000"/>
        </w:rPr>
        <w:t xml:space="preserve"> </w:t>
      </w:r>
      <w:r w:rsidRPr="00FE08ED">
        <w:rPr>
          <w:rFonts w:ascii="Times New Roman" w:hAnsi="Times New Roman"/>
          <w:sz w:val="16"/>
          <w:szCs w:val="16"/>
          <w:u w:color="000000"/>
        </w:rPr>
        <w:t>tożsamości osób reprezentujących podmiot.</w:t>
      </w:r>
    </w:p>
    <w:p w:rsidR="00A356C1" w:rsidRPr="00FE08ED" w:rsidRDefault="00A356C1" w:rsidP="00FE08ED">
      <w:pPr>
        <w:pStyle w:val="Bezodstpw"/>
        <w:rPr>
          <w:rFonts w:ascii="Times New Roman" w:hAnsi="Times New Roman"/>
          <w:sz w:val="16"/>
          <w:szCs w:val="16"/>
          <w:u w:color="000000"/>
        </w:rPr>
      </w:pPr>
      <w:r w:rsidRPr="00FE08ED">
        <w:rPr>
          <w:rFonts w:ascii="Times New Roman" w:hAnsi="Times New Roman"/>
          <w:sz w:val="16"/>
          <w:szCs w:val="16"/>
          <w:u w:color="000000"/>
        </w:rPr>
        <w:t>- W przypadku nabycia nieruchomości przez cudzoziemców mają zastosowanie przepisy ustawy z dnia 24 marca 1920r. o nabywaniu nieruchomości przez cudzo</w:t>
      </w:r>
      <w:r w:rsidR="00783E32" w:rsidRPr="00FE08ED">
        <w:rPr>
          <w:rFonts w:ascii="Times New Roman" w:hAnsi="Times New Roman"/>
          <w:sz w:val="16"/>
          <w:szCs w:val="16"/>
          <w:u w:color="000000"/>
        </w:rPr>
        <w:t>ziemców (Dz. U z 2017r. poz. 2278</w:t>
      </w:r>
      <w:r w:rsidRPr="00FE08ED">
        <w:rPr>
          <w:rFonts w:ascii="Times New Roman" w:hAnsi="Times New Roman"/>
          <w:sz w:val="16"/>
          <w:szCs w:val="16"/>
          <w:u w:color="000000"/>
        </w:rPr>
        <w:t>)</w:t>
      </w:r>
    </w:p>
    <w:p w:rsidR="00E841A5" w:rsidRPr="00FE08ED" w:rsidRDefault="00A356C1" w:rsidP="00FE08ED">
      <w:pPr>
        <w:pStyle w:val="Bezodstpw"/>
        <w:rPr>
          <w:rFonts w:ascii="Times New Roman" w:hAnsi="Times New Roman"/>
          <w:sz w:val="16"/>
          <w:szCs w:val="16"/>
          <w:u w:color="000000"/>
        </w:rPr>
      </w:pPr>
      <w:r w:rsidRPr="00FE08ED">
        <w:rPr>
          <w:rFonts w:ascii="Times New Roman" w:hAnsi="Times New Roman"/>
          <w:sz w:val="16"/>
          <w:szCs w:val="16"/>
          <w:u w:color="000000"/>
        </w:rPr>
        <w:t xml:space="preserve">- W przypadku przystąpienia do przetargu tylko jednego ze współmałżonków pozostających w ustroju wspólności majątkowej małżeńskiej, zamierzającego nabyć nieruchomość do majątku wspólnego, należy okazać pełnomocnictwo </w:t>
      </w:r>
      <w:r w:rsidR="00E841A5" w:rsidRPr="00FE08ED">
        <w:rPr>
          <w:rFonts w:ascii="Times New Roman" w:hAnsi="Times New Roman"/>
          <w:sz w:val="16"/>
          <w:szCs w:val="16"/>
          <w:u w:color="000000"/>
        </w:rPr>
        <w:t xml:space="preserve">         </w:t>
      </w:r>
    </w:p>
    <w:p w:rsidR="00E841A5" w:rsidRPr="00FE08ED" w:rsidRDefault="00E841A5" w:rsidP="00FE08ED">
      <w:pPr>
        <w:pStyle w:val="Bezodstpw"/>
        <w:rPr>
          <w:rFonts w:ascii="Times New Roman" w:hAnsi="Times New Roman"/>
          <w:sz w:val="16"/>
          <w:szCs w:val="16"/>
          <w:u w:color="000000"/>
        </w:rPr>
      </w:pPr>
      <w:r w:rsidRPr="00FE08ED">
        <w:rPr>
          <w:rFonts w:ascii="Times New Roman" w:hAnsi="Times New Roman"/>
          <w:sz w:val="16"/>
          <w:szCs w:val="16"/>
          <w:u w:color="000000"/>
        </w:rPr>
        <w:t xml:space="preserve">  </w:t>
      </w:r>
      <w:r w:rsidR="00A356C1" w:rsidRPr="00FE08ED">
        <w:rPr>
          <w:rFonts w:ascii="Times New Roman" w:hAnsi="Times New Roman"/>
          <w:sz w:val="16"/>
          <w:szCs w:val="16"/>
          <w:u w:color="000000"/>
        </w:rPr>
        <w:t xml:space="preserve">małżonka nieobecnego, umocowujące do udziału w przetargu na nabycie nieruchomości i zawierającego zgodę na nabycie nieruchomości do majątku wspólnego. W przypadku nabywania nieruchomości do majątku odrębnego konieczne </w:t>
      </w:r>
      <w:r w:rsidRPr="00FE08ED">
        <w:rPr>
          <w:rFonts w:ascii="Times New Roman" w:hAnsi="Times New Roman"/>
          <w:sz w:val="16"/>
          <w:szCs w:val="16"/>
          <w:u w:color="000000"/>
        </w:rPr>
        <w:t xml:space="preserve">  </w:t>
      </w:r>
    </w:p>
    <w:p w:rsidR="00E841A5" w:rsidRPr="00FE08ED" w:rsidRDefault="00E841A5" w:rsidP="00FE08ED">
      <w:pPr>
        <w:pStyle w:val="Bezodstpw"/>
        <w:rPr>
          <w:rFonts w:ascii="Times New Roman" w:hAnsi="Times New Roman"/>
          <w:sz w:val="16"/>
          <w:szCs w:val="16"/>
          <w:u w:color="000000"/>
        </w:rPr>
      </w:pPr>
      <w:r w:rsidRPr="00FE08ED">
        <w:rPr>
          <w:rFonts w:ascii="Times New Roman" w:hAnsi="Times New Roman"/>
          <w:sz w:val="16"/>
          <w:szCs w:val="16"/>
          <w:u w:color="000000"/>
        </w:rPr>
        <w:t xml:space="preserve">   </w:t>
      </w:r>
      <w:r w:rsidR="00A356C1" w:rsidRPr="00FE08ED">
        <w:rPr>
          <w:rFonts w:ascii="Times New Roman" w:hAnsi="Times New Roman"/>
          <w:sz w:val="16"/>
          <w:szCs w:val="16"/>
          <w:u w:color="000000"/>
        </w:rPr>
        <w:t xml:space="preserve">jest pisemne oświadczenie małżonka o nabywaniu nieruchomości do majątku odrębnego. W przypadku istnienia małżeńskiego ustroju rozdzielności majątkowej konieczne jest przedłożenie dokumentu potwierdzającego istnienie tego </w:t>
      </w:r>
      <w:r w:rsidRPr="00FE08ED">
        <w:rPr>
          <w:rFonts w:ascii="Times New Roman" w:hAnsi="Times New Roman"/>
          <w:sz w:val="16"/>
          <w:szCs w:val="16"/>
          <w:u w:color="000000"/>
        </w:rPr>
        <w:t xml:space="preserve">   </w:t>
      </w:r>
    </w:p>
    <w:p w:rsidR="00A356C1" w:rsidRPr="00FE08ED" w:rsidRDefault="00E841A5" w:rsidP="00FE08ED">
      <w:pPr>
        <w:pStyle w:val="Bezodstpw"/>
        <w:rPr>
          <w:rFonts w:ascii="Times New Roman" w:hAnsi="Times New Roman"/>
          <w:sz w:val="16"/>
          <w:szCs w:val="16"/>
          <w:u w:color="000000"/>
        </w:rPr>
      </w:pPr>
      <w:r w:rsidRPr="00FE08ED">
        <w:rPr>
          <w:rFonts w:ascii="Times New Roman" w:hAnsi="Times New Roman"/>
          <w:sz w:val="16"/>
          <w:szCs w:val="16"/>
          <w:u w:color="000000"/>
        </w:rPr>
        <w:t xml:space="preserve">  </w:t>
      </w:r>
      <w:r w:rsidR="00A356C1" w:rsidRPr="00FE08ED">
        <w:rPr>
          <w:rFonts w:ascii="Times New Roman" w:hAnsi="Times New Roman"/>
          <w:sz w:val="16"/>
          <w:szCs w:val="16"/>
          <w:u w:color="000000"/>
        </w:rPr>
        <w:t>ustroju.</w:t>
      </w:r>
    </w:p>
    <w:p w:rsidR="00E841A5" w:rsidRPr="00FE08ED" w:rsidRDefault="00A356C1" w:rsidP="00FE08ED">
      <w:pPr>
        <w:pStyle w:val="Bezodstpw"/>
        <w:rPr>
          <w:rFonts w:ascii="Times New Roman" w:hAnsi="Times New Roman"/>
          <w:sz w:val="16"/>
          <w:szCs w:val="16"/>
          <w:u w:color="000000"/>
        </w:rPr>
      </w:pPr>
      <w:r w:rsidRPr="00FE08ED">
        <w:rPr>
          <w:rFonts w:ascii="Times New Roman" w:hAnsi="Times New Roman"/>
          <w:sz w:val="16"/>
          <w:szCs w:val="16"/>
          <w:u w:color="000000"/>
        </w:rPr>
        <w:t>- Jeżeli oferent który wygrał przetarg uchyli się od zawarcia umowy notarialnej w wyznaczonym terminie , wpłacone wadium nie podlega zwrotowi.</w:t>
      </w:r>
    </w:p>
    <w:p w:rsidR="00A356C1" w:rsidRPr="00FE08ED" w:rsidRDefault="00A356C1" w:rsidP="00FE08ED">
      <w:pPr>
        <w:pStyle w:val="Bezodstpw"/>
        <w:rPr>
          <w:rFonts w:ascii="Times New Roman" w:hAnsi="Times New Roman"/>
          <w:sz w:val="16"/>
          <w:szCs w:val="16"/>
          <w:u w:color="000000"/>
        </w:rPr>
      </w:pPr>
      <w:r w:rsidRPr="00FE08ED">
        <w:rPr>
          <w:rFonts w:ascii="Times New Roman" w:hAnsi="Times New Roman"/>
          <w:sz w:val="16"/>
          <w:szCs w:val="16"/>
          <w:u w:color="000000"/>
        </w:rPr>
        <w:t>- Wadium zwraca się niezwłocznie po odwołaniu albo zamknięciu przetargu, jednak nie później niż przed upływem 3 dni od odwołania, zamknięcia, unieważnienia lub zakończenia przetargu wynikiem</w:t>
      </w:r>
      <w:r w:rsidR="00E841A5" w:rsidRPr="00FE08ED">
        <w:rPr>
          <w:rFonts w:ascii="Times New Roman" w:hAnsi="Times New Roman"/>
          <w:sz w:val="16"/>
          <w:szCs w:val="16"/>
          <w:u w:color="000000"/>
        </w:rPr>
        <w:t xml:space="preserve"> </w:t>
      </w:r>
      <w:r w:rsidRPr="00FE08ED">
        <w:rPr>
          <w:rFonts w:ascii="Times New Roman" w:hAnsi="Times New Roman"/>
          <w:sz w:val="16"/>
          <w:szCs w:val="16"/>
          <w:u w:color="000000"/>
        </w:rPr>
        <w:t>negatywnym.</w:t>
      </w:r>
    </w:p>
    <w:p w:rsidR="00A356C1" w:rsidRPr="00FE08ED" w:rsidRDefault="00A356C1" w:rsidP="00FE08ED">
      <w:pPr>
        <w:pStyle w:val="Bezodstpw"/>
        <w:rPr>
          <w:rFonts w:ascii="Times New Roman" w:hAnsi="Times New Roman"/>
          <w:sz w:val="16"/>
          <w:szCs w:val="16"/>
          <w:u w:color="000000"/>
        </w:rPr>
      </w:pPr>
      <w:r w:rsidRPr="00FE08ED">
        <w:rPr>
          <w:rFonts w:ascii="Times New Roman" w:hAnsi="Times New Roman"/>
          <w:sz w:val="16"/>
          <w:szCs w:val="16"/>
          <w:u w:color="000000"/>
        </w:rPr>
        <w:t>- Wadium wpłacone przez uczestnika, który wygra przetarg, zaliczone zostanie na poczet ceny nabycia tej nieruchomości.</w:t>
      </w:r>
    </w:p>
    <w:p w:rsidR="00FE08ED" w:rsidRPr="00FE08ED" w:rsidRDefault="00FE08ED" w:rsidP="00FE08ED">
      <w:pPr>
        <w:spacing w:before="120" w:after="120"/>
        <w:jc w:val="center"/>
        <w:rPr>
          <w:b/>
          <w:color w:val="000000"/>
          <w:sz w:val="16"/>
          <w:szCs w:val="16"/>
          <w:u w:val="single" w:color="000000"/>
        </w:rPr>
      </w:pPr>
      <w:r w:rsidRPr="00FE08ED">
        <w:rPr>
          <w:b/>
          <w:color w:val="000000"/>
          <w:sz w:val="16"/>
          <w:szCs w:val="16"/>
          <w:u w:val="single" w:color="000000"/>
        </w:rPr>
        <w:t>Warunki Przetargu dla działki nr 6586 w Niegowonicach</w:t>
      </w:r>
    </w:p>
    <w:p w:rsidR="00FE08ED" w:rsidRPr="00DA6C2F" w:rsidRDefault="00FE08ED" w:rsidP="00FE08ED">
      <w:pPr>
        <w:jc w:val="left"/>
        <w:rPr>
          <w:rFonts w:eastAsia="Calibri"/>
          <w:b/>
          <w:sz w:val="16"/>
          <w:szCs w:val="16"/>
        </w:rPr>
      </w:pPr>
      <w:r w:rsidRPr="00DA6C2F">
        <w:rPr>
          <w:rFonts w:eastAsia="Calibri"/>
          <w:b/>
          <w:sz w:val="16"/>
          <w:szCs w:val="16"/>
        </w:rPr>
        <w:t xml:space="preserve">     Uzasadnienie do wyboru formy przetargu:</w:t>
      </w:r>
    </w:p>
    <w:p w:rsidR="00FE08ED" w:rsidRPr="00DA6C2F" w:rsidRDefault="004806F9" w:rsidP="007A5BE1">
      <w:pPr>
        <w:ind w:left="-284"/>
        <w:jc w:val="left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      </w:t>
      </w:r>
      <w:r w:rsidR="00FE08ED" w:rsidRPr="00DA6C2F">
        <w:rPr>
          <w:rFonts w:eastAsia="Calibri"/>
          <w:sz w:val="16"/>
          <w:szCs w:val="16"/>
        </w:rPr>
        <w:t xml:space="preserve"> Wybór formy przetargu jako przetargu ustnego ograniczonego jest konsekwencją zmiany ustawy z dnia 11 kwietnia 2003 r. o kształtowaniu ustroju rolnego </w:t>
      </w:r>
      <w:proofErr w:type="spellStart"/>
      <w:r w:rsidR="00C52702">
        <w:rPr>
          <w:rFonts w:eastAsia="Calibri"/>
          <w:sz w:val="16"/>
          <w:szCs w:val="16"/>
        </w:rPr>
        <w:t>t.j</w:t>
      </w:r>
      <w:proofErr w:type="spellEnd"/>
      <w:r w:rsidR="00C52702">
        <w:rPr>
          <w:rFonts w:eastAsia="Calibri"/>
          <w:sz w:val="16"/>
          <w:szCs w:val="16"/>
        </w:rPr>
        <w:t xml:space="preserve">. z dnia 24 lutego 2022 r. </w:t>
      </w:r>
      <w:r w:rsidR="00FE08ED" w:rsidRPr="00DA6C2F">
        <w:rPr>
          <w:rFonts w:eastAsia="Calibri"/>
          <w:sz w:val="16"/>
          <w:szCs w:val="16"/>
        </w:rPr>
        <w:t>(Dz.U. z 20</w:t>
      </w:r>
      <w:r w:rsidR="00C52702">
        <w:rPr>
          <w:rFonts w:eastAsia="Calibri"/>
          <w:sz w:val="16"/>
          <w:szCs w:val="16"/>
        </w:rPr>
        <w:t>22</w:t>
      </w:r>
      <w:r w:rsidR="00FE08ED" w:rsidRPr="00DA6C2F">
        <w:rPr>
          <w:rFonts w:eastAsia="Calibri"/>
          <w:sz w:val="16"/>
          <w:szCs w:val="16"/>
        </w:rPr>
        <w:t xml:space="preserve"> r. poz. </w:t>
      </w:r>
      <w:r w:rsidR="00C52702">
        <w:rPr>
          <w:rFonts w:eastAsia="Calibri"/>
          <w:sz w:val="16"/>
          <w:szCs w:val="16"/>
        </w:rPr>
        <w:t>461</w:t>
      </w:r>
      <w:r w:rsidR="00FE08ED" w:rsidRPr="00DA6C2F">
        <w:rPr>
          <w:rFonts w:eastAsia="Calibri"/>
          <w:sz w:val="16"/>
          <w:szCs w:val="16"/>
        </w:rPr>
        <w:t xml:space="preserve">).                         </w:t>
      </w:r>
    </w:p>
    <w:p w:rsidR="004806F9" w:rsidRDefault="00FE08ED" w:rsidP="007A5BE1">
      <w:pPr>
        <w:ind w:left="-284"/>
        <w:jc w:val="left"/>
        <w:rPr>
          <w:rFonts w:eastAsia="Calibri"/>
          <w:sz w:val="16"/>
          <w:szCs w:val="16"/>
        </w:rPr>
      </w:pPr>
      <w:r w:rsidRPr="00DA6C2F">
        <w:rPr>
          <w:rFonts w:eastAsia="Calibri"/>
          <w:sz w:val="16"/>
          <w:szCs w:val="16"/>
        </w:rPr>
        <w:t xml:space="preserve"> </w:t>
      </w:r>
      <w:r w:rsidR="004806F9">
        <w:rPr>
          <w:rFonts w:eastAsia="Calibri"/>
          <w:sz w:val="16"/>
          <w:szCs w:val="16"/>
        </w:rPr>
        <w:t xml:space="preserve">      </w:t>
      </w:r>
      <w:r w:rsidRPr="00DA6C2F">
        <w:rPr>
          <w:rFonts w:eastAsia="Calibri"/>
          <w:sz w:val="16"/>
          <w:szCs w:val="16"/>
        </w:rPr>
        <w:t>Warunki przetargowe mogą być spełnione tylko przez ograniczoną liczbę osób, tj. osób, które są podmiotami uprawnionymi do nabycia nieruchomości rolnej w rozumieniu przepisów art. 2a ust.1 i 2</w:t>
      </w:r>
      <w:r w:rsidR="009938B2">
        <w:rPr>
          <w:rFonts w:eastAsia="Calibri"/>
          <w:sz w:val="16"/>
          <w:szCs w:val="16"/>
        </w:rPr>
        <w:t xml:space="preserve"> </w:t>
      </w:r>
      <w:r w:rsidRPr="00DA6C2F">
        <w:rPr>
          <w:rFonts w:eastAsia="Calibri"/>
          <w:sz w:val="16"/>
          <w:szCs w:val="16"/>
        </w:rPr>
        <w:t xml:space="preserve">oraz art.6 ustawy z dnia 11 kwietnia </w:t>
      </w:r>
      <w:r w:rsidR="004806F9">
        <w:rPr>
          <w:rFonts w:eastAsia="Calibri"/>
          <w:sz w:val="16"/>
          <w:szCs w:val="16"/>
        </w:rPr>
        <w:t xml:space="preserve">   </w:t>
      </w:r>
    </w:p>
    <w:p w:rsidR="00FE08ED" w:rsidRPr="007A5BE1" w:rsidRDefault="004806F9" w:rsidP="007A5BE1">
      <w:pPr>
        <w:ind w:left="-284"/>
        <w:jc w:val="left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        </w:t>
      </w:r>
      <w:r w:rsidR="00FE08ED" w:rsidRPr="007A5BE1">
        <w:rPr>
          <w:rFonts w:eastAsia="Calibri"/>
          <w:sz w:val="16"/>
          <w:szCs w:val="16"/>
        </w:rPr>
        <w:t>2003</w:t>
      </w:r>
      <w:r w:rsidR="009938B2" w:rsidRPr="007A5BE1">
        <w:rPr>
          <w:rFonts w:eastAsia="Calibri"/>
          <w:sz w:val="16"/>
          <w:szCs w:val="16"/>
        </w:rPr>
        <w:t>r.</w:t>
      </w:r>
      <w:r w:rsidR="00FE08ED" w:rsidRPr="007A5BE1">
        <w:rPr>
          <w:rFonts w:eastAsia="Calibri"/>
          <w:sz w:val="16"/>
          <w:szCs w:val="16"/>
        </w:rPr>
        <w:t xml:space="preserve"> </w:t>
      </w:r>
      <w:r w:rsidR="009938B2" w:rsidRPr="007A5BE1">
        <w:rPr>
          <w:rFonts w:eastAsia="Calibri"/>
          <w:sz w:val="16"/>
          <w:szCs w:val="16"/>
        </w:rPr>
        <w:t xml:space="preserve">o </w:t>
      </w:r>
      <w:r w:rsidR="00FE08ED" w:rsidRPr="007A5BE1">
        <w:rPr>
          <w:rFonts w:eastAsia="Calibri"/>
          <w:sz w:val="16"/>
          <w:szCs w:val="16"/>
        </w:rPr>
        <w:t xml:space="preserve">kształtowaniu ustroju rolnego.                                                                           </w:t>
      </w:r>
    </w:p>
    <w:p w:rsidR="00FE08ED" w:rsidRPr="007A5BE1" w:rsidRDefault="004806F9" w:rsidP="004806F9">
      <w:pPr>
        <w:pStyle w:val="Bezodstpw"/>
        <w:rPr>
          <w:rFonts w:ascii="Times New Roman" w:hAnsi="Times New Roman"/>
          <w:sz w:val="16"/>
          <w:szCs w:val="16"/>
        </w:rPr>
      </w:pPr>
      <w:r w:rsidRPr="007A5BE1">
        <w:rPr>
          <w:rFonts w:ascii="Times New Roman" w:hAnsi="Times New Roman"/>
        </w:rPr>
        <w:t xml:space="preserve">       </w:t>
      </w:r>
      <w:r w:rsidR="00FE08ED" w:rsidRPr="007A5BE1">
        <w:rPr>
          <w:rFonts w:ascii="Times New Roman" w:hAnsi="Times New Roman"/>
          <w:sz w:val="16"/>
          <w:szCs w:val="16"/>
        </w:rPr>
        <w:t xml:space="preserve">Nabywcą nieruchomości rolnej może być wyłącznie rolnik indywidualny. W rozumieniu ustawy jest to  osoba fizyczna będąca właścicielem, użytkownikiem wieczystym, samoistnym posiadaczem lub dzierżawcą nieruchomości rolnych, </w:t>
      </w:r>
      <w:r w:rsidRPr="007A5BE1">
        <w:rPr>
          <w:rFonts w:ascii="Times New Roman" w:hAnsi="Times New Roman"/>
          <w:sz w:val="16"/>
          <w:szCs w:val="16"/>
        </w:rPr>
        <w:t xml:space="preserve"> </w:t>
      </w:r>
      <w:r w:rsidR="00FE08ED" w:rsidRPr="007A5BE1">
        <w:rPr>
          <w:rFonts w:ascii="Times New Roman" w:hAnsi="Times New Roman"/>
          <w:sz w:val="16"/>
          <w:szCs w:val="16"/>
        </w:rPr>
        <w:t xml:space="preserve">których łączna powierzchnia użytków rolnych nie przekracza 300 ha, posiadająca  kwalifikacje rolnicze oraz  co najmniej 5 lat zamieszkałą w gminie na obszarze której jest położona jedna z nieruchomości rolnych wchodzących </w:t>
      </w:r>
      <w:r w:rsidR="007A5BE1">
        <w:rPr>
          <w:rFonts w:ascii="Times New Roman" w:hAnsi="Times New Roman"/>
          <w:sz w:val="16"/>
          <w:szCs w:val="16"/>
        </w:rPr>
        <w:t xml:space="preserve">               </w:t>
      </w:r>
      <w:r w:rsidR="00FE08ED" w:rsidRPr="007A5BE1">
        <w:rPr>
          <w:rFonts w:ascii="Times New Roman" w:hAnsi="Times New Roman"/>
          <w:sz w:val="16"/>
          <w:szCs w:val="16"/>
        </w:rPr>
        <w:t xml:space="preserve">w skład </w:t>
      </w:r>
      <w:r w:rsidRPr="007A5BE1">
        <w:rPr>
          <w:rFonts w:ascii="Times New Roman" w:hAnsi="Times New Roman"/>
          <w:sz w:val="16"/>
          <w:szCs w:val="16"/>
        </w:rPr>
        <w:t xml:space="preserve"> </w:t>
      </w:r>
      <w:r w:rsidR="00FE08ED" w:rsidRPr="007A5BE1">
        <w:rPr>
          <w:rFonts w:ascii="Times New Roman" w:hAnsi="Times New Roman"/>
          <w:sz w:val="16"/>
          <w:szCs w:val="16"/>
        </w:rPr>
        <w:t xml:space="preserve">gospodarstwa rolnego lub gmin sąsiednich i prowadzącą przez ten okres osobiście to gospodarstwo. </w:t>
      </w:r>
    </w:p>
    <w:p w:rsidR="00FE08ED" w:rsidRPr="00DA6C2F" w:rsidRDefault="00FE08ED" w:rsidP="004806F9">
      <w:pPr>
        <w:tabs>
          <w:tab w:val="left" w:pos="-284"/>
        </w:tabs>
        <w:spacing w:before="100" w:beforeAutospacing="1" w:after="100" w:afterAutospacing="1"/>
        <w:rPr>
          <w:rFonts w:eastAsia="Calibri"/>
          <w:sz w:val="16"/>
          <w:szCs w:val="16"/>
          <w:lang w:eastAsia="en-US"/>
        </w:rPr>
      </w:pPr>
      <w:r w:rsidRPr="00DA6C2F">
        <w:rPr>
          <w:b/>
          <w:bCs/>
          <w:sz w:val="16"/>
          <w:szCs w:val="16"/>
        </w:rPr>
        <w:t>Pisemne zgłoszenie uczestnictwa w przetargu</w:t>
      </w:r>
      <w:r w:rsidRPr="00DA6C2F">
        <w:rPr>
          <w:sz w:val="16"/>
          <w:szCs w:val="16"/>
        </w:rPr>
        <w:t xml:space="preserve"> wraz z wymaganymi niżej dokumentami </w:t>
      </w:r>
      <w:r w:rsidRPr="00DA6C2F">
        <w:rPr>
          <w:bCs/>
          <w:sz w:val="16"/>
          <w:szCs w:val="16"/>
        </w:rPr>
        <w:t>należy</w:t>
      </w:r>
      <w:r w:rsidRPr="00DA6C2F">
        <w:rPr>
          <w:b/>
          <w:bCs/>
          <w:sz w:val="16"/>
          <w:szCs w:val="16"/>
        </w:rPr>
        <w:t xml:space="preserve"> </w:t>
      </w:r>
      <w:r w:rsidRPr="00DA6C2F">
        <w:rPr>
          <w:sz w:val="16"/>
          <w:szCs w:val="16"/>
        </w:rPr>
        <w:t>złożyć w</w:t>
      </w:r>
      <w:r w:rsidRPr="00DA6C2F">
        <w:rPr>
          <w:rFonts w:eastAsia="Calibri"/>
          <w:sz w:val="16"/>
          <w:szCs w:val="16"/>
          <w:lang w:eastAsia="en-US"/>
        </w:rPr>
        <w:t xml:space="preserve"> Urzędzie Miejskim w Łazach  </w:t>
      </w:r>
      <w:r w:rsidRPr="00FE08ED">
        <w:rPr>
          <w:rFonts w:eastAsia="Calibri"/>
          <w:sz w:val="16"/>
          <w:szCs w:val="16"/>
          <w:lang w:eastAsia="en-US"/>
        </w:rPr>
        <w:t>w biurze podawczym ( parter</w:t>
      </w:r>
      <w:r w:rsidRPr="00DA6C2F">
        <w:rPr>
          <w:sz w:val="16"/>
          <w:szCs w:val="16"/>
        </w:rPr>
        <w:t xml:space="preserve"> </w:t>
      </w:r>
      <w:r w:rsidRPr="00FE08ED">
        <w:rPr>
          <w:sz w:val="16"/>
          <w:szCs w:val="16"/>
        </w:rPr>
        <w:t>)</w:t>
      </w:r>
      <w:r w:rsidRPr="00DA6C2F">
        <w:rPr>
          <w:sz w:val="16"/>
          <w:szCs w:val="16"/>
        </w:rPr>
        <w:t xml:space="preserve"> </w:t>
      </w:r>
      <w:r w:rsidRPr="00DA6C2F">
        <w:rPr>
          <w:b/>
          <w:bCs/>
          <w:sz w:val="16"/>
          <w:szCs w:val="16"/>
        </w:rPr>
        <w:t>w terminie do dnia</w:t>
      </w:r>
      <w:r w:rsidR="00935911">
        <w:rPr>
          <w:b/>
          <w:bCs/>
          <w:sz w:val="16"/>
          <w:szCs w:val="16"/>
        </w:rPr>
        <w:t xml:space="preserve"> </w:t>
      </w:r>
      <w:r w:rsidR="00935911" w:rsidRPr="00400044">
        <w:rPr>
          <w:b/>
          <w:bCs/>
          <w:sz w:val="16"/>
          <w:szCs w:val="16"/>
        </w:rPr>
        <w:t>15.06.2022</w:t>
      </w:r>
      <w:r w:rsidRPr="00400044">
        <w:rPr>
          <w:b/>
          <w:bCs/>
          <w:sz w:val="16"/>
          <w:szCs w:val="16"/>
        </w:rPr>
        <w:t xml:space="preserve"> r</w:t>
      </w:r>
      <w:r w:rsidRPr="00935911">
        <w:rPr>
          <w:b/>
          <w:bCs/>
          <w:szCs w:val="22"/>
        </w:rPr>
        <w:t xml:space="preserve">. </w:t>
      </w:r>
      <w:r w:rsidRPr="00AA3A6F">
        <w:rPr>
          <w:b/>
          <w:bCs/>
          <w:sz w:val="16"/>
          <w:szCs w:val="16"/>
        </w:rPr>
        <w:t>do godz. 15.</w:t>
      </w:r>
      <w:r w:rsidRPr="00AA3A6F">
        <w:rPr>
          <w:b/>
          <w:bCs/>
          <w:sz w:val="16"/>
          <w:szCs w:val="16"/>
          <w:vertAlign w:val="superscript"/>
        </w:rPr>
        <w:t>00</w:t>
      </w:r>
      <w:r w:rsidRPr="00DA6C2F">
        <w:rPr>
          <w:sz w:val="16"/>
          <w:szCs w:val="16"/>
        </w:rPr>
        <w:t xml:space="preserve"> </w:t>
      </w:r>
      <w:r w:rsidRPr="004806F9">
        <w:rPr>
          <w:sz w:val="16"/>
          <w:szCs w:val="16"/>
        </w:rPr>
        <w:t>w zaklejonej</w:t>
      </w:r>
      <w:r w:rsidRPr="00DA6C2F">
        <w:rPr>
          <w:sz w:val="16"/>
          <w:szCs w:val="16"/>
          <w:u w:val="single"/>
        </w:rPr>
        <w:t xml:space="preserve"> kopercie </w:t>
      </w:r>
      <w:r w:rsidR="00F7396C">
        <w:rPr>
          <w:sz w:val="16"/>
          <w:szCs w:val="16"/>
          <w:u w:val="single"/>
        </w:rPr>
        <w:t xml:space="preserve"> </w:t>
      </w:r>
      <w:r w:rsidRPr="00DA6C2F">
        <w:rPr>
          <w:sz w:val="16"/>
          <w:szCs w:val="16"/>
          <w:u w:val="single"/>
        </w:rPr>
        <w:t xml:space="preserve">z dopiskiem:  </w:t>
      </w:r>
      <w:r w:rsidRPr="00DA6C2F">
        <w:rPr>
          <w:b/>
          <w:i/>
          <w:iCs/>
          <w:sz w:val="16"/>
          <w:szCs w:val="16"/>
          <w:u w:val="single"/>
        </w:rPr>
        <w:t xml:space="preserve">„Zgłoszenie uczestnictwa w przetargu ograniczonym – działka nr  </w:t>
      </w:r>
      <w:r w:rsidRPr="00FE08ED">
        <w:rPr>
          <w:b/>
          <w:i/>
          <w:iCs/>
          <w:sz w:val="16"/>
          <w:szCs w:val="16"/>
          <w:u w:val="single"/>
        </w:rPr>
        <w:t>6586</w:t>
      </w:r>
      <w:r w:rsidRPr="00DA6C2F">
        <w:rPr>
          <w:b/>
          <w:i/>
          <w:iCs/>
          <w:sz w:val="16"/>
          <w:szCs w:val="16"/>
          <w:u w:val="single"/>
        </w:rPr>
        <w:t xml:space="preserve"> obręb  Niegowonice”.</w:t>
      </w:r>
      <w:r w:rsidRPr="00DA6C2F">
        <w:rPr>
          <w:rFonts w:eastAsia="Calibri"/>
          <w:sz w:val="16"/>
          <w:szCs w:val="16"/>
          <w:lang w:eastAsia="en-US"/>
        </w:rPr>
        <w:t xml:space="preserve">    </w:t>
      </w:r>
    </w:p>
    <w:p w:rsidR="00FE08ED" w:rsidRPr="00DA6C2F" w:rsidRDefault="00FE08ED" w:rsidP="004806F9">
      <w:pPr>
        <w:jc w:val="left"/>
        <w:rPr>
          <w:rFonts w:eastAsia="Calibri"/>
          <w:sz w:val="16"/>
          <w:szCs w:val="16"/>
        </w:rPr>
      </w:pPr>
      <w:r w:rsidRPr="00DA6C2F">
        <w:rPr>
          <w:rFonts w:eastAsia="Calibri"/>
          <w:sz w:val="16"/>
          <w:szCs w:val="16"/>
        </w:rPr>
        <w:t>Do udziału w przetargu mogą być zakwalifikowane osoby, które:</w:t>
      </w:r>
    </w:p>
    <w:p w:rsidR="00FE08ED" w:rsidRPr="00DA6C2F" w:rsidRDefault="00FE08ED" w:rsidP="004806F9">
      <w:pPr>
        <w:jc w:val="left"/>
        <w:rPr>
          <w:rFonts w:eastAsia="Calibri"/>
          <w:sz w:val="16"/>
          <w:szCs w:val="16"/>
        </w:rPr>
      </w:pPr>
      <w:r w:rsidRPr="00DA6C2F">
        <w:rPr>
          <w:rFonts w:eastAsia="Calibri"/>
          <w:sz w:val="16"/>
          <w:szCs w:val="16"/>
        </w:rPr>
        <w:t>1.złożą w wymaganym terminie pisemne zgłoszenie uczestnictwa w przetargu wraz z kompletem wymaganych dokumentów</w:t>
      </w:r>
    </w:p>
    <w:p w:rsidR="00FE08ED" w:rsidRPr="00DA6C2F" w:rsidRDefault="00FE08ED" w:rsidP="00FE08ED">
      <w:pPr>
        <w:ind w:left="-142"/>
        <w:jc w:val="left"/>
        <w:rPr>
          <w:rFonts w:eastAsia="Calibri"/>
          <w:sz w:val="16"/>
          <w:szCs w:val="16"/>
        </w:rPr>
      </w:pPr>
      <w:r w:rsidRPr="00DA6C2F">
        <w:rPr>
          <w:rFonts w:eastAsia="Calibri"/>
          <w:sz w:val="16"/>
          <w:szCs w:val="16"/>
        </w:rPr>
        <w:t xml:space="preserve">   </w:t>
      </w:r>
      <w:r w:rsidR="004806F9">
        <w:rPr>
          <w:rFonts w:eastAsia="Calibri"/>
          <w:sz w:val="16"/>
          <w:szCs w:val="16"/>
        </w:rPr>
        <w:tab/>
      </w:r>
      <w:r w:rsidRPr="00DA6C2F">
        <w:rPr>
          <w:rFonts w:eastAsia="Calibri"/>
          <w:sz w:val="16"/>
          <w:szCs w:val="16"/>
        </w:rPr>
        <w:t xml:space="preserve">2. wniosą wadium w wysokości </w:t>
      </w:r>
      <w:r w:rsidR="008C5431">
        <w:rPr>
          <w:rFonts w:eastAsia="Calibri"/>
          <w:sz w:val="16"/>
          <w:szCs w:val="16"/>
        </w:rPr>
        <w:t xml:space="preserve"> </w:t>
      </w:r>
      <w:r w:rsidR="00935911">
        <w:rPr>
          <w:rFonts w:eastAsia="Calibri"/>
          <w:sz w:val="16"/>
          <w:szCs w:val="16"/>
        </w:rPr>
        <w:t xml:space="preserve">74.000,00 </w:t>
      </w:r>
      <w:r w:rsidRPr="00DA6C2F">
        <w:rPr>
          <w:rFonts w:eastAsia="Calibri"/>
          <w:sz w:val="16"/>
          <w:szCs w:val="16"/>
        </w:rPr>
        <w:t>zł .</w:t>
      </w:r>
    </w:p>
    <w:p w:rsidR="00FE08ED" w:rsidRPr="00DA6C2F" w:rsidRDefault="00FE08ED" w:rsidP="00FE08ED">
      <w:pPr>
        <w:jc w:val="left"/>
        <w:rPr>
          <w:rFonts w:eastAsia="Calibri"/>
          <w:sz w:val="16"/>
          <w:szCs w:val="16"/>
          <w:lang w:eastAsia="en-US"/>
        </w:rPr>
      </w:pPr>
    </w:p>
    <w:p w:rsidR="00FE08ED" w:rsidRPr="00935911" w:rsidRDefault="00FE08ED" w:rsidP="004806F9">
      <w:pPr>
        <w:jc w:val="left"/>
        <w:rPr>
          <w:rFonts w:ascii="Tahoma" w:eastAsia="Calibri" w:hAnsi="Tahoma" w:cs="Tahoma"/>
          <w:b/>
          <w:bCs/>
          <w:szCs w:val="22"/>
          <w:lang w:eastAsia="en-US"/>
        </w:rPr>
      </w:pPr>
      <w:r w:rsidRPr="00DA6C2F">
        <w:rPr>
          <w:rFonts w:eastAsia="Calibri"/>
          <w:sz w:val="16"/>
          <w:szCs w:val="16"/>
          <w:lang w:eastAsia="en-US"/>
        </w:rPr>
        <w:t xml:space="preserve">Komisja przetargowa po sprawdzeniu dokumentów i zakwalifikowaniu do przetargu, ogłosi listę osób zakwalifikowanych do przetargu , która będzie wywieszona na tablicy ogłoszeń w siedzibie Urzędu Miejskiego w Łazach ,III piętro </w:t>
      </w:r>
      <w:r w:rsidR="00F7396C">
        <w:rPr>
          <w:rFonts w:eastAsia="Calibri"/>
          <w:sz w:val="16"/>
          <w:szCs w:val="16"/>
          <w:lang w:eastAsia="en-US"/>
        </w:rPr>
        <w:t xml:space="preserve">  </w:t>
      </w:r>
      <w:r w:rsidR="007A5BE1">
        <w:rPr>
          <w:rFonts w:eastAsia="Calibri"/>
          <w:sz w:val="16"/>
          <w:szCs w:val="16"/>
          <w:lang w:eastAsia="en-US"/>
        </w:rPr>
        <w:t xml:space="preserve">                   </w:t>
      </w:r>
      <w:r w:rsidRPr="00DA6C2F">
        <w:rPr>
          <w:rFonts w:eastAsia="Calibri"/>
          <w:sz w:val="16"/>
          <w:szCs w:val="16"/>
          <w:lang w:eastAsia="en-US"/>
        </w:rPr>
        <w:t xml:space="preserve">w dniu  </w:t>
      </w:r>
      <w:r w:rsidR="00935911" w:rsidRPr="00AA3A6F">
        <w:rPr>
          <w:rFonts w:eastAsia="Calibri"/>
          <w:b/>
          <w:sz w:val="16"/>
          <w:szCs w:val="16"/>
          <w:lang w:eastAsia="en-US"/>
        </w:rPr>
        <w:t>17.06.2022r.</w:t>
      </w:r>
      <w:r w:rsidRPr="00935911">
        <w:rPr>
          <w:rFonts w:eastAsia="Calibri"/>
          <w:b/>
          <w:szCs w:val="22"/>
          <w:lang w:eastAsia="en-US"/>
        </w:rPr>
        <w:t> </w:t>
      </w:r>
      <w:r w:rsidRPr="00935911">
        <w:rPr>
          <w:rFonts w:ascii="Tahoma" w:eastAsia="Calibri" w:hAnsi="Tahoma" w:cs="Tahoma"/>
          <w:b/>
          <w:bCs/>
          <w:szCs w:val="22"/>
          <w:lang w:eastAsia="en-US"/>
        </w:rPr>
        <w:t xml:space="preserve"> </w:t>
      </w:r>
    </w:p>
    <w:p w:rsidR="003931C2" w:rsidRPr="00935911" w:rsidRDefault="003931C2" w:rsidP="00FE08ED">
      <w:pPr>
        <w:spacing w:before="100" w:beforeAutospacing="1" w:after="100" w:afterAutospacing="1"/>
        <w:rPr>
          <w:b/>
          <w:bCs/>
          <w:szCs w:val="22"/>
        </w:rPr>
      </w:pPr>
    </w:p>
    <w:p w:rsidR="00FE08ED" w:rsidRPr="00DA6C2F" w:rsidRDefault="00FE08ED" w:rsidP="00FE08ED">
      <w:pPr>
        <w:spacing w:before="100" w:beforeAutospacing="1" w:after="100" w:afterAutospacing="1"/>
        <w:rPr>
          <w:sz w:val="16"/>
          <w:szCs w:val="16"/>
        </w:rPr>
      </w:pPr>
      <w:r w:rsidRPr="00DA6C2F">
        <w:rPr>
          <w:b/>
          <w:bCs/>
          <w:sz w:val="16"/>
          <w:szCs w:val="16"/>
        </w:rPr>
        <w:lastRenderedPageBreak/>
        <w:t>Do zgłoszenia uczestnictwa w przetargu</w:t>
      </w:r>
      <w:r w:rsidR="00EB5D99">
        <w:rPr>
          <w:b/>
          <w:bCs/>
          <w:sz w:val="16"/>
          <w:szCs w:val="16"/>
        </w:rPr>
        <w:t xml:space="preserve"> ograniczonym</w:t>
      </w:r>
      <w:r w:rsidRPr="00DA6C2F">
        <w:rPr>
          <w:b/>
          <w:bCs/>
          <w:sz w:val="16"/>
          <w:szCs w:val="16"/>
        </w:rPr>
        <w:t xml:space="preserve"> należy dołączyć niżej wymagane dokumenty: </w:t>
      </w:r>
    </w:p>
    <w:p w:rsidR="00FE08ED" w:rsidRPr="00DA6C2F" w:rsidRDefault="00FE08ED" w:rsidP="00FE08ED">
      <w:pPr>
        <w:numPr>
          <w:ilvl w:val="0"/>
          <w:numId w:val="1"/>
        </w:numPr>
        <w:spacing w:before="100" w:beforeAutospacing="1" w:after="100" w:afterAutospacing="1" w:line="276" w:lineRule="auto"/>
        <w:jc w:val="left"/>
        <w:rPr>
          <w:sz w:val="16"/>
          <w:szCs w:val="16"/>
        </w:rPr>
      </w:pPr>
      <w:r w:rsidRPr="00DA6C2F">
        <w:rPr>
          <w:sz w:val="16"/>
          <w:szCs w:val="16"/>
        </w:rPr>
        <w:t xml:space="preserve">oświadczenie rolnika indywidualnego  o osobistym prowadzeniu gospodarstwa rolnego oraz  o łącznej powierzchni użytków  rolnych wchodzących w skład gospodarstwa rodzinnego w danej gminie, poświadczone przez (wójta burmistrza, prezydenta miasta)  </w:t>
      </w:r>
      <w:r w:rsidRPr="00DA6C2F">
        <w:rPr>
          <w:i/>
          <w:iCs/>
          <w:sz w:val="16"/>
          <w:szCs w:val="16"/>
        </w:rPr>
        <w:t>(wzór nr 1);</w:t>
      </w:r>
    </w:p>
    <w:p w:rsidR="00FE08ED" w:rsidRPr="00DA6C2F" w:rsidRDefault="00FE08ED" w:rsidP="00FE08ED">
      <w:pPr>
        <w:numPr>
          <w:ilvl w:val="0"/>
          <w:numId w:val="1"/>
        </w:numPr>
        <w:spacing w:before="100" w:beforeAutospacing="1" w:after="100" w:afterAutospacing="1" w:line="276" w:lineRule="auto"/>
        <w:jc w:val="left"/>
        <w:rPr>
          <w:sz w:val="16"/>
          <w:szCs w:val="16"/>
        </w:rPr>
      </w:pPr>
      <w:r w:rsidRPr="00DA6C2F">
        <w:rPr>
          <w:sz w:val="16"/>
          <w:szCs w:val="16"/>
        </w:rPr>
        <w:t xml:space="preserve">oświadczenie o </w:t>
      </w:r>
      <w:r w:rsidRPr="00DA6C2F">
        <w:rPr>
          <w:b/>
          <w:bCs/>
          <w:sz w:val="16"/>
          <w:szCs w:val="16"/>
        </w:rPr>
        <w:t>łącznej</w:t>
      </w:r>
      <w:r w:rsidRPr="00DA6C2F">
        <w:rPr>
          <w:sz w:val="16"/>
          <w:szCs w:val="16"/>
        </w:rPr>
        <w:t xml:space="preserve"> powierzchni użytków rolnych nieruchomości wchodzących w skład jego gospodarstwa rolnego   </w:t>
      </w:r>
      <w:r w:rsidRPr="00DA6C2F">
        <w:rPr>
          <w:i/>
          <w:iCs/>
          <w:sz w:val="16"/>
          <w:szCs w:val="16"/>
        </w:rPr>
        <w:t>(wzór nr 2;)</w:t>
      </w:r>
    </w:p>
    <w:p w:rsidR="00FE08ED" w:rsidRPr="00DA6C2F" w:rsidRDefault="00FE08ED" w:rsidP="007A5BE1">
      <w:pPr>
        <w:numPr>
          <w:ilvl w:val="0"/>
          <w:numId w:val="1"/>
        </w:numPr>
        <w:spacing w:before="100" w:beforeAutospacing="1" w:after="100" w:afterAutospacing="1" w:line="276" w:lineRule="auto"/>
        <w:rPr>
          <w:sz w:val="16"/>
          <w:szCs w:val="16"/>
        </w:rPr>
      </w:pPr>
      <w:r w:rsidRPr="00DA6C2F">
        <w:rPr>
          <w:b/>
          <w:bCs/>
          <w:sz w:val="16"/>
          <w:szCs w:val="16"/>
        </w:rPr>
        <w:t xml:space="preserve">zaświadczenie o zameldowaniu na pobyt stały przez okres co najmniej 5 lat </w:t>
      </w:r>
      <w:r w:rsidRPr="00DA6C2F">
        <w:rPr>
          <w:sz w:val="16"/>
          <w:szCs w:val="16"/>
        </w:rPr>
        <w:t>na terenie gminy, na obszarze której jest położona jedna z nieruchomości rolnych wchodzących  w skład gospodarstwa rolnego;</w:t>
      </w:r>
    </w:p>
    <w:p w:rsidR="00FE08ED" w:rsidRPr="00DA6C2F" w:rsidRDefault="00FE08ED" w:rsidP="007A5BE1">
      <w:pPr>
        <w:numPr>
          <w:ilvl w:val="0"/>
          <w:numId w:val="1"/>
        </w:numPr>
        <w:spacing w:before="100" w:beforeAutospacing="1" w:after="100" w:afterAutospacing="1" w:line="276" w:lineRule="auto"/>
        <w:rPr>
          <w:i/>
          <w:sz w:val="16"/>
          <w:szCs w:val="16"/>
        </w:rPr>
      </w:pPr>
      <w:r w:rsidRPr="00DA6C2F">
        <w:rPr>
          <w:sz w:val="16"/>
          <w:szCs w:val="16"/>
        </w:rPr>
        <w:t xml:space="preserve">dokumenty </w:t>
      </w:r>
      <w:r w:rsidRPr="00DA6C2F">
        <w:rPr>
          <w:b/>
          <w:bCs/>
          <w:sz w:val="16"/>
          <w:szCs w:val="16"/>
        </w:rPr>
        <w:t>potwierdzające kwalifikacje rolnicze</w:t>
      </w:r>
      <w:r w:rsidRPr="00DA6C2F">
        <w:rPr>
          <w:sz w:val="16"/>
          <w:szCs w:val="16"/>
        </w:rPr>
        <w:t xml:space="preserve"> oferenta zgodnie z treścią art. 6 ust. 2 pkt 2 i ust. 3 oraz art. 7 ust. 8 i 9 ustawy o kształtowaniu ustroju rolnego (</w:t>
      </w:r>
      <w:proofErr w:type="spellStart"/>
      <w:r w:rsidRPr="00DA6C2F">
        <w:rPr>
          <w:sz w:val="16"/>
          <w:szCs w:val="16"/>
        </w:rPr>
        <w:t>tj.Dz</w:t>
      </w:r>
      <w:proofErr w:type="spellEnd"/>
      <w:r w:rsidRPr="00DA6C2F">
        <w:rPr>
          <w:sz w:val="16"/>
          <w:szCs w:val="16"/>
        </w:rPr>
        <w:t xml:space="preserve">. U. z 2016 r. poz. 2052) w związku z treścią §6 i §7 Rozporządzenia Ministra Rolnictwa i Rozwoju Wsi z dnia 17 stycznia 2012 r. w sprawie kwalifikacji rolniczych posiadanych przez osoby wykonujące działalność rolniczą (Dz. U. z 2012 r. poz. 109);    </w:t>
      </w:r>
      <w:r w:rsidRPr="00DA6C2F">
        <w:rPr>
          <w:i/>
          <w:sz w:val="16"/>
          <w:szCs w:val="16"/>
        </w:rPr>
        <w:t>(wzór nr 3)</w:t>
      </w:r>
    </w:p>
    <w:p w:rsidR="00FE08ED" w:rsidRPr="00DA6C2F" w:rsidRDefault="00FE08ED" w:rsidP="007A5BE1">
      <w:pPr>
        <w:numPr>
          <w:ilvl w:val="0"/>
          <w:numId w:val="1"/>
        </w:numPr>
        <w:spacing w:before="100" w:beforeAutospacing="1" w:after="100" w:afterAutospacing="1" w:line="276" w:lineRule="auto"/>
        <w:rPr>
          <w:sz w:val="16"/>
          <w:szCs w:val="16"/>
        </w:rPr>
      </w:pPr>
      <w:r w:rsidRPr="00DA6C2F">
        <w:rPr>
          <w:sz w:val="16"/>
          <w:szCs w:val="16"/>
        </w:rPr>
        <w:t xml:space="preserve">oświadczenie, że w wyniku nabycia działki nr </w:t>
      </w:r>
      <w:r w:rsidRPr="00FE08ED">
        <w:rPr>
          <w:sz w:val="16"/>
          <w:szCs w:val="16"/>
        </w:rPr>
        <w:t>6586</w:t>
      </w:r>
      <w:r w:rsidRPr="00DA6C2F">
        <w:rPr>
          <w:sz w:val="16"/>
          <w:szCs w:val="16"/>
        </w:rPr>
        <w:t xml:space="preserve"> łączna powierzchnia użytków rolnych wchodzących w skład gospodarstwa rodzinnego (którego powierzchnia liczona jest jako suma wszystkich gruntów, których jest właścicielem, użytkownikiem wieczystym, samoistnym posiadaczem lub dzierżawcą nieruchomości rolnych, łącznie z nabywanymi gruntami) nie przekroczy 300 ha.</w:t>
      </w:r>
    </w:p>
    <w:p w:rsidR="00FE08ED" w:rsidRPr="00DA6C2F" w:rsidRDefault="00FE08ED" w:rsidP="007A5BE1">
      <w:pPr>
        <w:numPr>
          <w:ilvl w:val="0"/>
          <w:numId w:val="1"/>
        </w:numPr>
        <w:spacing w:before="100" w:beforeAutospacing="1" w:after="100" w:afterAutospacing="1" w:line="276" w:lineRule="auto"/>
        <w:rPr>
          <w:sz w:val="16"/>
          <w:szCs w:val="16"/>
        </w:rPr>
      </w:pPr>
      <w:r w:rsidRPr="00DA6C2F">
        <w:rPr>
          <w:b/>
          <w:bCs/>
          <w:sz w:val="16"/>
          <w:szCs w:val="16"/>
        </w:rPr>
        <w:t xml:space="preserve">potwierdzenie wniesienia wadium; </w:t>
      </w:r>
    </w:p>
    <w:p w:rsidR="00FE08ED" w:rsidRPr="00DA6C2F" w:rsidRDefault="00FE08ED" w:rsidP="007A5BE1">
      <w:pPr>
        <w:numPr>
          <w:ilvl w:val="0"/>
          <w:numId w:val="1"/>
        </w:numPr>
        <w:spacing w:before="100" w:beforeAutospacing="1" w:after="100" w:afterAutospacing="1" w:line="276" w:lineRule="auto"/>
        <w:rPr>
          <w:sz w:val="16"/>
          <w:szCs w:val="16"/>
        </w:rPr>
      </w:pPr>
      <w:r w:rsidRPr="00DA6C2F">
        <w:rPr>
          <w:sz w:val="16"/>
          <w:szCs w:val="16"/>
        </w:rPr>
        <w:t xml:space="preserve">oświadczenie, że oferent zapoznał się ze stanem faktycznym i formalno-prawnym przedmiotu przetargu oraz warunkami przetargu i nie wnosi z tego tytułu żadnych zastrzeżeń </w:t>
      </w:r>
      <w:r w:rsidRPr="00DA6C2F">
        <w:rPr>
          <w:i/>
          <w:iCs/>
          <w:sz w:val="16"/>
          <w:szCs w:val="16"/>
        </w:rPr>
        <w:t>(wzór nr 4);</w:t>
      </w:r>
    </w:p>
    <w:p w:rsidR="00556A52" w:rsidRPr="00556A52" w:rsidRDefault="00FE08ED" w:rsidP="007A5B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Calibri"/>
          <w:sz w:val="16"/>
          <w:szCs w:val="16"/>
        </w:rPr>
      </w:pPr>
      <w:r w:rsidRPr="00F7396C">
        <w:rPr>
          <w:sz w:val="16"/>
          <w:szCs w:val="16"/>
        </w:rPr>
        <w:t>osoby fizyczne pozostające w związku małżeńskim i posiadające ustrój wspólności majątkowej – powinny dodatkowo złożyć pisemne oświadczenie współmałżonka, iż wyraża on zgodę na nabycie nieruchomości będącej przedmiotem przetargu po cenie wylicytowanej przez współmałżonka przystępującego do przetargu.</w:t>
      </w:r>
      <w:r w:rsidR="00F7396C" w:rsidRPr="00F7396C">
        <w:rPr>
          <w:sz w:val="16"/>
          <w:szCs w:val="16"/>
        </w:rPr>
        <w:t xml:space="preserve">  </w:t>
      </w:r>
    </w:p>
    <w:p w:rsidR="00F7396C" w:rsidRDefault="00556A52" w:rsidP="007A5BE1">
      <w:pPr>
        <w:spacing w:before="100" w:beforeAutospacing="1" w:after="100" w:afterAutospacing="1" w:line="276" w:lineRule="auto"/>
        <w:ind w:left="720"/>
        <w:rPr>
          <w:sz w:val="16"/>
          <w:szCs w:val="16"/>
        </w:rPr>
      </w:pPr>
      <w:r>
        <w:rPr>
          <w:sz w:val="16"/>
          <w:szCs w:val="16"/>
        </w:rPr>
        <w:t xml:space="preserve">Dowody potwierdzające spełnienie warunków wzięcia udziału w przetargu, winny być aktualnie –wystawione nie wcześniej niż 1 miesiąc przed przetargiem(warunek ten nie odnosi się </w:t>
      </w:r>
      <w:r w:rsidR="00F7396C">
        <w:rPr>
          <w:sz w:val="16"/>
          <w:szCs w:val="16"/>
        </w:rPr>
        <w:t xml:space="preserve"> </w:t>
      </w:r>
      <w:r>
        <w:rPr>
          <w:sz w:val="16"/>
          <w:szCs w:val="16"/>
        </w:rPr>
        <w:t>do dokumentów określających wykształcenie rolnicze)</w:t>
      </w:r>
      <w:r w:rsidR="00746514">
        <w:rPr>
          <w:sz w:val="16"/>
          <w:szCs w:val="16"/>
        </w:rPr>
        <w:t>. Osoby zamierzające uczestniczyć w przetargu, a niespełniające kryteriów  rolnika indywidualnego , winny  przedłożyć zgodę na nabycie  nieruchomości rolnej wyrażoną w drodze decyzji  administracyjnej przez Dyrektora Generalnego Krajowego Ośrodka Wsparcia Rolnictwa.</w:t>
      </w:r>
    </w:p>
    <w:p w:rsidR="00776046" w:rsidRDefault="00F7396C" w:rsidP="00776046">
      <w:pPr>
        <w:spacing w:before="100" w:beforeAutospacing="1" w:after="100" w:afterAutospacing="1" w:line="276" w:lineRule="auto"/>
        <w:ind w:left="720"/>
        <w:jc w:val="left"/>
        <w:rPr>
          <w:rFonts w:eastAsia="Calibri"/>
          <w:sz w:val="16"/>
          <w:szCs w:val="16"/>
        </w:rPr>
      </w:pPr>
      <w:r w:rsidRPr="00F7396C">
        <w:rPr>
          <w:sz w:val="16"/>
          <w:szCs w:val="16"/>
        </w:rPr>
        <w:t xml:space="preserve">    </w:t>
      </w:r>
      <w:r w:rsidR="00FE08ED" w:rsidRPr="00F7396C">
        <w:rPr>
          <w:rFonts w:eastAsia="Calibri"/>
          <w:b/>
          <w:bCs/>
          <w:sz w:val="16"/>
          <w:szCs w:val="16"/>
        </w:rPr>
        <w:t>Wzory oświadczeń</w:t>
      </w:r>
      <w:r w:rsidR="00FE08ED" w:rsidRPr="00F7396C">
        <w:rPr>
          <w:rFonts w:eastAsia="Calibri"/>
          <w:sz w:val="16"/>
          <w:szCs w:val="16"/>
        </w:rPr>
        <w:t xml:space="preserve"> podane są na stronie internetowej </w:t>
      </w:r>
      <w:hyperlink r:id="rId6" w:history="1">
        <w:r w:rsidRPr="00FE08ED">
          <w:rPr>
            <w:rStyle w:val="Hipercze"/>
            <w:rFonts w:eastAsia="Calibri"/>
            <w:sz w:val="16"/>
            <w:szCs w:val="16"/>
            <w:u w:color="000000"/>
            <w:lang w:eastAsia="en-US"/>
          </w:rPr>
          <w:t>http://bip.umlazy.finn.pl</w:t>
        </w:r>
      </w:hyperlink>
      <w:r w:rsidRPr="00FE08ED">
        <w:rPr>
          <w:rFonts w:eastAsia="Calibri"/>
          <w:sz w:val="16"/>
          <w:szCs w:val="16"/>
          <w:u w:color="000000"/>
        </w:rPr>
        <w:t> </w:t>
      </w:r>
      <w:r w:rsidR="00FE08ED" w:rsidRPr="00F7396C">
        <w:rPr>
          <w:rFonts w:eastAsia="Calibri"/>
          <w:sz w:val="16"/>
          <w:szCs w:val="16"/>
        </w:rPr>
        <w:t xml:space="preserve"> pod ogłoszeniem o przetargu </w:t>
      </w:r>
      <w:r>
        <w:rPr>
          <w:rFonts w:eastAsia="Calibri"/>
          <w:sz w:val="16"/>
          <w:szCs w:val="16"/>
        </w:rPr>
        <w:t>.</w:t>
      </w:r>
    </w:p>
    <w:p w:rsidR="00CD1C5B" w:rsidRPr="00FE08ED" w:rsidRDefault="00A356C1" w:rsidP="00776046">
      <w:pPr>
        <w:spacing w:before="100" w:beforeAutospacing="1" w:after="100" w:afterAutospacing="1" w:line="276" w:lineRule="auto"/>
        <w:ind w:left="720"/>
        <w:jc w:val="left"/>
        <w:rPr>
          <w:b/>
          <w:color w:val="000000"/>
          <w:sz w:val="16"/>
          <w:szCs w:val="16"/>
          <w:u w:color="000000"/>
        </w:rPr>
      </w:pPr>
      <w:r w:rsidRPr="00FE08ED">
        <w:rPr>
          <w:color w:val="000000"/>
          <w:sz w:val="16"/>
          <w:szCs w:val="16"/>
          <w:u w:color="000000"/>
        </w:rPr>
        <w:t>Nabywca nieruchomości wyłoniony w przetargu zobowiązany jest uiścić cenę zakupu w całości przed ustaloną datą zawarcia aktu notarialnego.  Osoba ustalona jako nabywca zostanie powiadomiona najpóźniej w ciągu 21 dni od daty rozstrzygnięcia przetargu o miejscu i dacie zawarcia aktu notarialnego. Ogłoszenie podaje się do publicznej wiadomości na okres co najmniej 30 dni przed wyznaczonym terminem przetargu w prasie obejmującej co najmniej powiat a także w siedzibie Urzędu Miejskiego w Łazach, w gazecie lokalnej Echa Łaz oraz na stronie internetowej</w:t>
      </w:r>
      <w:r w:rsidR="00DA25EC" w:rsidRPr="00FE08ED">
        <w:rPr>
          <w:color w:val="000000"/>
          <w:sz w:val="16"/>
          <w:szCs w:val="16"/>
          <w:u w:color="000000"/>
        </w:rPr>
        <w:t xml:space="preserve">  </w:t>
      </w:r>
      <w:r w:rsidR="00D26D79" w:rsidRPr="00FE08ED">
        <w:rPr>
          <w:color w:val="000000"/>
          <w:sz w:val="16"/>
          <w:szCs w:val="16"/>
          <w:u w:color="000000"/>
        </w:rPr>
        <w:t xml:space="preserve"> </w:t>
      </w:r>
      <w:hyperlink r:id="rId7" w:history="1">
        <w:r w:rsidR="00F7396C" w:rsidRPr="004615B3">
          <w:rPr>
            <w:rStyle w:val="Hipercze"/>
            <w:rFonts w:eastAsia="Calibri"/>
            <w:sz w:val="16"/>
            <w:szCs w:val="16"/>
            <w:u w:color="000000"/>
            <w:lang w:eastAsia="en-US"/>
          </w:rPr>
          <w:t>http://bip.umlazy.finn.pl</w:t>
        </w:r>
      </w:hyperlink>
      <w:r w:rsidR="00D26D79" w:rsidRPr="00FE08ED">
        <w:rPr>
          <w:rFonts w:eastAsia="Calibri"/>
          <w:sz w:val="16"/>
          <w:szCs w:val="16"/>
          <w:u w:color="000000"/>
        </w:rPr>
        <w:t> </w:t>
      </w:r>
      <w:r w:rsidRPr="00FE08ED">
        <w:rPr>
          <w:color w:val="000000"/>
          <w:sz w:val="16"/>
          <w:szCs w:val="16"/>
          <w:u w:color="000000"/>
        </w:rPr>
        <w:t>. Przetarg może być odwołany jedynie z ważnych powodów, z podaniem informacji o odwołaniu przetargu do publicznej wiadomości oraz wskazaniem przyczyny odwołania przetargu. Uczestnik przetargu może w terminie 7 dni od dnia ogłoszenia wyniku przetargu wnieść skargę na czynności związane z przeprowadzeniem przetargu do Burmistrza Łaz. Szczegółowe informacje o  nieruchomościach można uzyskać w Urzędzie Miejskim w Łazach ul. Traugutta 15, Wydział Gospodarowania Nieruchomościami, pokój nr 308 lub 30</w:t>
      </w:r>
      <w:r w:rsidR="00C342BE" w:rsidRPr="00FE08ED">
        <w:rPr>
          <w:color w:val="000000"/>
          <w:sz w:val="16"/>
          <w:szCs w:val="16"/>
          <w:u w:color="000000"/>
        </w:rPr>
        <w:t>4</w:t>
      </w:r>
      <w:r w:rsidRPr="00FE08ED">
        <w:rPr>
          <w:color w:val="000000"/>
          <w:sz w:val="16"/>
          <w:szCs w:val="16"/>
          <w:u w:color="000000"/>
        </w:rPr>
        <w:t xml:space="preserve">, III piętro, </w:t>
      </w:r>
      <w:r w:rsidRPr="00FE08ED">
        <w:rPr>
          <w:b/>
          <w:color w:val="000000"/>
          <w:sz w:val="16"/>
          <w:szCs w:val="16"/>
          <w:u w:color="000000"/>
        </w:rPr>
        <w:t>poniedziałek od godz. 7</w:t>
      </w:r>
      <w:r w:rsidRPr="00FE08ED">
        <w:rPr>
          <w:b/>
          <w:color w:val="000000"/>
          <w:sz w:val="16"/>
          <w:szCs w:val="16"/>
          <w:u w:color="000000"/>
          <w:vertAlign w:val="superscript"/>
        </w:rPr>
        <w:t>30</w:t>
      </w:r>
      <w:r w:rsidRPr="00FE08ED">
        <w:rPr>
          <w:b/>
          <w:color w:val="000000"/>
          <w:sz w:val="16"/>
          <w:szCs w:val="16"/>
          <w:u w:color="000000"/>
        </w:rPr>
        <w:t xml:space="preserve"> do 17</w:t>
      </w:r>
      <w:r w:rsidRPr="00FE08ED">
        <w:rPr>
          <w:b/>
          <w:color w:val="000000"/>
          <w:sz w:val="16"/>
          <w:szCs w:val="16"/>
          <w:u w:color="000000"/>
          <w:vertAlign w:val="superscript"/>
        </w:rPr>
        <w:t xml:space="preserve"> 30</w:t>
      </w:r>
      <w:r w:rsidRPr="00FE08ED">
        <w:rPr>
          <w:b/>
          <w:color w:val="000000"/>
          <w:sz w:val="16"/>
          <w:szCs w:val="16"/>
          <w:u w:color="000000"/>
        </w:rPr>
        <w:t>, wtorek – czwartek od godz. 7</w:t>
      </w:r>
      <w:r w:rsidRPr="00FE08ED">
        <w:rPr>
          <w:b/>
          <w:color w:val="000000"/>
          <w:sz w:val="16"/>
          <w:szCs w:val="16"/>
          <w:u w:color="000000"/>
          <w:vertAlign w:val="superscript"/>
        </w:rPr>
        <w:t>30</w:t>
      </w:r>
      <w:r w:rsidRPr="00FE08ED">
        <w:rPr>
          <w:b/>
          <w:color w:val="000000"/>
          <w:sz w:val="16"/>
          <w:szCs w:val="16"/>
          <w:u w:color="000000"/>
        </w:rPr>
        <w:t xml:space="preserve"> do 15</w:t>
      </w:r>
      <w:r w:rsidRPr="00FE08ED">
        <w:rPr>
          <w:b/>
          <w:color w:val="000000"/>
          <w:sz w:val="16"/>
          <w:szCs w:val="16"/>
          <w:u w:color="000000"/>
          <w:vertAlign w:val="superscript"/>
        </w:rPr>
        <w:t xml:space="preserve"> 30</w:t>
      </w:r>
      <w:r w:rsidRPr="00FE08ED">
        <w:rPr>
          <w:b/>
          <w:color w:val="000000"/>
          <w:sz w:val="16"/>
          <w:szCs w:val="16"/>
          <w:u w:color="000000"/>
        </w:rPr>
        <w:t>, piątek 7</w:t>
      </w:r>
      <w:r w:rsidRPr="00FE08ED">
        <w:rPr>
          <w:b/>
          <w:color w:val="000000"/>
          <w:sz w:val="16"/>
          <w:szCs w:val="16"/>
          <w:u w:color="000000"/>
          <w:vertAlign w:val="superscript"/>
        </w:rPr>
        <w:t>30</w:t>
      </w:r>
      <w:r w:rsidRPr="00FE08ED">
        <w:rPr>
          <w:b/>
          <w:color w:val="000000"/>
          <w:sz w:val="16"/>
          <w:szCs w:val="16"/>
          <w:u w:color="000000"/>
        </w:rPr>
        <w:t xml:space="preserve"> do 13</w:t>
      </w:r>
      <w:r w:rsidRPr="00FE08ED">
        <w:rPr>
          <w:b/>
          <w:color w:val="000000"/>
          <w:sz w:val="16"/>
          <w:szCs w:val="16"/>
          <w:u w:color="000000"/>
          <w:vertAlign w:val="superscript"/>
        </w:rPr>
        <w:t xml:space="preserve"> 30 </w:t>
      </w:r>
      <w:r w:rsidRPr="00FE08ED">
        <w:rPr>
          <w:color w:val="000000"/>
          <w:sz w:val="16"/>
          <w:szCs w:val="16"/>
          <w:u w:color="000000"/>
        </w:rPr>
        <w:t xml:space="preserve">lub pod nr telefonu </w:t>
      </w:r>
      <w:r w:rsidR="00D26D79" w:rsidRPr="00FE08ED">
        <w:rPr>
          <w:b/>
          <w:color w:val="000000"/>
          <w:sz w:val="16"/>
          <w:szCs w:val="16"/>
          <w:u w:color="000000"/>
        </w:rPr>
        <w:t xml:space="preserve">32 6729422 wew. </w:t>
      </w:r>
      <w:r w:rsidR="00116048" w:rsidRPr="00FE08ED">
        <w:rPr>
          <w:b/>
          <w:color w:val="000000"/>
          <w:sz w:val="16"/>
          <w:szCs w:val="16"/>
          <w:u w:color="000000"/>
        </w:rPr>
        <w:t>127</w:t>
      </w:r>
      <w:r w:rsidR="00755864" w:rsidRPr="00FE08ED">
        <w:rPr>
          <w:b/>
          <w:color w:val="000000"/>
          <w:sz w:val="16"/>
          <w:szCs w:val="16"/>
          <w:u w:color="000000"/>
        </w:rPr>
        <w:t xml:space="preserve">, </w:t>
      </w:r>
      <w:r w:rsidR="00D26D79" w:rsidRPr="00FE08ED">
        <w:rPr>
          <w:b/>
          <w:color w:val="000000"/>
          <w:sz w:val="16"/>
          <w:szCs w:val="16"/>
          <w:u w:color="000000"/>
        </w:rPr>
        <w:t xml:space="preserve">116 </w:t>
      </w:r>
      <w:r w:rsidRPr="00FE08ED">
        <w:rPr>
          <w:b/>
          <w:color w:val="000000"/>
          <w:sz w:val="16"/>
          <w:szCs w:val="16"/>
          <w:u w:color="000000"/>
        </w:rPr>
        <w:t>.</w:t>
      </w:r>
    </w:p>
    <w:p w:rsidR="00DA6C2F" w:rsidRPr="00DA6C2F" w:rsidRDefault="00CF0C7C" w:rsidP="00FE08ED">
      <w:pPr>
        <w:spacing w:before="120" w:after="120"/>
        <w:rPr>
          <w:sz w:val="16"/>
          <w:szCs w:val="16"/>
        </w:rPr>
      </w:pPr>
      <w:r w:rsidRPr="00FE08ED">
        <w:rPr>
          <w:color w:val="000000"/>
          <w:sz w:val="16"/>
          <w:szCs w:val="16"/>
          <w:u w:color="000000"/>
        </w:rPr>
        <w:t xml:space="preserve">  </w:t>
      </w:r>
      <w:r w:rsidR="004806F9">
        <w:rPr>
          <w:color w:val="000000"/>
          <w:sz w:val="16"/>
          <w:szCs w:val="16"/>
          <w:u w:color="000000"/>
        </w:rPr>
        <w:tab/>
      </w:r>
      <w:r w:rsidRPr="00FE08ED">
        <w:rPr>
          <w:color w:val="000000"/>
          <w:sz w:val="16"/>
          <w:szCs w:val="16"/>
          <w:u w:color="000000"/>
        </w:rPr>
        <w:t xml:space="preserve">Łazy </w:t>
      </w:r>
      <w:r w:rsidR="00AA3A6F">
        <w:rPr>
          <w:color w:val="000000"/>
          <w:sz w:val="16"/>
          <w:szCs w:val="16"/>
          <w:u w:color="000000"/>
        </w:rPr>
        <w:t>18</w:t>
      </w:r>
      <w:r w:rsidR="00935911" w:rsidRPr="00AA3A6F">
        <w:rPr>
          <w:color w:val="000000"/>
          <w:sz w:val="16"/>
          <w:szCs w:val="16"/>
          <w:u w:color="000000"/>
        </w:rPr>
        <w:t>.05.</w:t>
      </w:r>
      <w:r w:rsidR="009F0AAA" w:rsidRPr="00AA3A6F">
        <w:rPr>
          <w:color w:val="000000"/>
          <w:sz w:val="16"/>
          <w:szCs w:val="16"/>
          <w:u w:color="000000"/>
        </w:rPr>
        <w:t>2022r.</w:t>
      </w:r>
      <w:r w:rsidR="00DA6C2F" w:rsidRPr="00935911">
        <w:rPr>
          <w:i/>
          <w:sz w:val="16"/>
          <w:szCs w:val="16"/>
        </w:rPr>
        <w:t xml:space="preserve">   </w:t>
      </w:r>
    </w:p>
    <w:p w:rsidR="00DA6C2F" w:rsidRDefault="00DA6C2F" w:rsidP="00FE08ED">
      <w:pPr>
        <w:shd w:val="clear" w:color="auto" w:fill="FFFFFF"/>
        <w:tabs>
          <w:tab w:val="num" w:pos="-180"/>
        </w:tabs>
        <w:ind w:left="-360" w:right="-227"/>
        <w:jc w:val="left"/>
        <w:textAlignment w:val="top"/>
        <w:rPr>
          <w:sz w:val="16"/>
          <w:szCs w:val="16"/>
        </w:rPr>
      </w:pPr>
      <w:r w:rsidRPr="00DA6C2F">
        <w:rPr>
          <w:sz w:val="16"/>
          <w:szCs w:val="16"/>
        </w:rPr>
        <w:t xml:space="preserve">   </w:t>
      </w:r>
    </w:p>
    <w:p w:rsidR="00746514" w:rsidRDefault="00A21027" w:rsidP="00A21027">
      <w:pPr>
        <w:shd w:val="clear" w:color="auto" w:fill="FFFFFF"/>
        <w:tabs>
          <w:tab w:val="left" w:pos="3240"/>
        </w:tabs>
        <w:ind w:left="-360" w:right="-227"/>
        <w:jc w:val="left"/>
        <w:textAlignment w:val="top"/>
        <w:rPr>
          <w:sz w:val="16"/>
          <w:szCs w:val="16"/>
        </w:rPr>
      </w:pPr>
      <w:r>
        <w:rPr>
          <w:sz w:val="16"/>
          <w:szCs w:val="16"/>
        </w:rPr>
        <w:tab/>
      </w:r>
      <w:bookmarkStart w:id="0" w:name="_GoBack"/>
      <w:bookmarkEnd w:id="0"/>
    </w:p>
    <w:p w:rsidR="00746514" w:rsidRDefault="00746514" w:rsidP="00FE08ED">
      <w:pPr>
        <w:shd w:val="clear" w:color="auto" w:fill="FFFFFF"/>
        <w:tabs>
          <w:tab w:val="num" w:pos="-180"/>
        </w:tabs>
        <w:ind w:left="-360" w:right="-227"/>
        <w:jc w:val="left"/>
        <w:textAlignment w:val="top"/>
        <w:rPr>
          <w:sz w:val="16"/>
          <w:szCs w:val="16"/>
        </w:rPr>
      </w:pPr>
    </w:p>
    <w:sectPr w:rsidR="00746514" w:rsidSect="007A5BE1">
      <w:pgSz w:w="16838" w:h="11906" w:orient="landscape"/>
      <w:pgMar w:top="284" w:right="720" w:bottom="113" w:left="720" w:header="709" w:footer="44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65F14"/>
    <w:multiLevelType w:val="hybridMultilevel"/>
    <w:tmpl w:val="68365980"/>
    <w:lvl w:ilvl="0" w:tplc="F558F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3E947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7F05C1"/>
    <w:multiLevelType w:val="hybridMultilevel"/>
    <w:tmpl w:val="616CE8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3E947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B32A90"/>
    <w:multiLevelType w:val="hybridMultilevel"/>
    <w:tmpl w:val="272C12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3E947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3510F3"/>
    <w:multiLevelType w:val="multilevel"/>
    <w:tmpl w:val="48D6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5A"/>
    <w:rsid w:val="00026E9C"/>
    <w:rsid w:val="000806A8"/>
    <w:rsid w:val="000967E0"/>
    <w:rsid w:val="000D7437"/>
    <w:rsid w:val="000F48EA"/>
    <w:rsid w:val="00116048"/>
    <w:rsid w:val="00141175"/>
    <w:rsid w:val="001605ED"/>
    <w:rsid w:val="001B25FF"/>
    <w:rsid w:val="001D111E"/>
    <w:rsid w:val="0028773B"/>
    <w:rsid w:val="00302C90"/>
    <w:rsid w:val="003266DF"/>
    <w:rsid w:val="00340449"/>
    <w:rsid w:val="003613DF"/>
    <w:rsid w:val="003931C2"/>
    <w:rsid w:val="003D2315"/>
    <w:rsid w:val="003D2B06"/>
    <w:rsid w:val="003D4ADA"/>
    <w:rsid w:val="00400044"/>
    <w:rsid w:val="00403204"/>
    <w:rsid w:val="004806F9"/>
    <w:rsid w:val="00480F44"/>
    <w:rsid w:val="004A0223"/>
    <w:rsid w:val="004B1751"/>
    <w:rsid w:val="00524F1C"/>
    <w:rsid w:val="00540A76"/>
    <w:rsid w:val="00556A52"/>
    <w:rsid w:val="005609D0"/>
    <w:rsid w:val="005A0D21"/>
    <w:rsid w:val="005C5B74"/>
    <w:rsid w:val="005D6524"/>
    <w:rsid w:val="0065766E"/>
    <w:rsid w:val="006B0844"/>
    <w:rsid w:val="006C026C"/>
    <w:rsid w:val="006F522D"/>
    <w:rsid w:val="00725B4A"/>
    <w:rsid w:val="00746514"/>
    <w:rsid w:val="00753059"/>
    <w:rsid w:val="00755864"/>
    <w:rsid w:val="00775D52"/>
    <w:rsid w:val="00776046"/>
    <w:rsid w:val="00783E32"/>
    <w:rsid w:val="007A5BE1"/>
    <w:rsid w:val="007B177C"/>
    <w:rsid w:val="007C0A05"/>
    <w:rsid w:val="007E2B64"/>
    <w:rsid w:val="00852983"/>
    <w:rsid w:val="00863686"/>
    <w:rsid w:val="008C5431"/>
    <w:rsid w:val="008D2B06"/>
    <w:rsid w:val="00935911"/>
    <w:rsid w:val="009938B2"/>
    <w:rsid w:val="009E62D1"/>
    <w:rsid w:val="009F0AAA"/>
    <w:rsid w:val="00A21027"/>
    <w:rsid w:val="00A30FFB"/>
    <w:rsid w:val="00A356C1"/>
    <w:rsid w:val="00A66AB4"/>
    <w:rsid w:val="00A877F8"/>
    <w:rsid w:val="00AA3A6F"/>
    <w:rsid w:val="00B028B7"/>
    <w:rsid w:val="00B145FC"/>
    <w:rsid w:val="00B3135C"/>
    <w:rsid w:val="00B56273"/>
    <w:rsid w:val="00B72BB2"/>
    <w:rsid w:val="00B919E7"/>
    <w:rsid w:val="00C342BE"/>
    <w:rsid w:val="00C52702"/>
    <w:rsid w:val="00C8175A"/>
    <w:rsid w:val="00CA308B"/>
    <w:rsid w:val="00CA4E9B"/>
    <w:rsid w:val="00CB785D"/>
    <w:rsid w:val="00CC302C"/>
    <w:rsid w:val="00CD1C5B"/>
    <w:rsid w:val="00CF0C7C"/>
    <w:rsid w:val="00D26D79"/>
    <w:rsid w:val="00D45497"/>
    <w:rsid w:val="00D53452"/>
    <w:rsid w:val="00D54614"/>
    <w:rsid w:val="00D56764"/>
    <w:rsid w:val="00D660A8"/>
    <w:rsid w:val="00D72E0E"/>
    <w:rsid w:val="00D870EA"/>
    <w:rsid w:val="00D927B1"/>
    <w:rsid w:val="00DA25EC"/>
    <w:rsid w:val="00DA6C2F"/>
    <w:rsid w:val="00E2016B"/>
    <w:rsid w:val="00E40F0D"/>
    <w:rsid w:val="00E47EEC"/>
    <w:rsid w:val="00E841A5"/>
    <w:rsid w:val="00EB5D99"/>
    <w:rsid w:val="00ED72B4"/>
    <w:rsid w:val="00F45AFA"/>
    <w:rsid w:val="00F5290B"/>
    <w:rsid w:val="00F55356"/>
    <w:rsid w:val="00F65672"/>
    <w:rsid w:val="00F7396C"/>
    <w:rsid w:val="00FE08ED"/>
    <w:rsid w:val="00FE410F"/>
    <w:rsid w:val="00F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74BC27-BE00-4602-952B-962339E3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56C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56C1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A356C1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0967E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7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7E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9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ip.umlazy.fin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umlazy.fin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3E926-38C6-4925-954B-F44AEBB2D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3</Pages>
  <Words>2203</Words>
  <Characters>13219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Garczarczyk</dc:creator>
  <cp:lastModifiedBy>Konto Microsoft</cp:lastModifiedBy>
  <cp:revision>24</cp:revision>
  <cp:lastPrinted>2022-05-19T06:13:00Z</cp:lastPrinted>
  <dcterms:created xsi:type="dcterms:W3CDTF">2022-04-20T07:01:00Z</dcterms:created>
  <dcterms:modified xsi:type="dcterms:W3CDTF">2022-05-19T06:27:00Z</dcterms:modified>
</cp:coreProperties>
</file>