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062BA2B0"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86313D">
        <w:rPr>
          <w:rFonts w:ascii="Arial" w:hAnsi="Arial" w:cs="Arial"/>
          <w:b/>
          <w:bCs/>
          <w:sz w:val="24"/>
        </w:rPr>
        <w:t>5</w:t>
      </w:r>
      <w:r w:rsidRPr="00BE200A">
        <w:rPr>
          <w:rFonts w:ascii="Arial" w:hAnsi="Arial" w:cs="Arial"/>
          <w:b/>
          <w:bCs/>
          <w:sz w:val="24"/>
        </w:rPr>
        <w:t>. 202</w:t>
      </w:r>
      <w:r w:rsidR="001249E9">
        <w:rPr>
          <w:rFonts w:ascii="Arial" w:hAnsi="Arial" w:cs="Arial"/>
          <w:b/>
          <w:bCs/>
          <w:sz w:val="24"/>
        </w:rPr>
        <w:t>3</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7777777"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4B4346">
      <w:pPr>
        <w:rPr>
          <w:rFonts w:ascii="Arial" w:hAnsi="Arial" w:cs="Arial"/>
          <w:b/>
        </w:rPr>
      </w:pPr>
    </w:p>
    <w:p w14:paraId="4B69CDFA" w14:textId="350FCC82" w:rsidR="004B4346" w:rsidRDefault="00C41B64" w:rsidP="004B4346">
      <w:pPr>
        <w:autoSpaceDE w:val="0"/>
        <w:autoSpaceDN w:val="0"/>
        <w:adjustRightInd w:val="0"/>
        <w:jc w:val="center"/>
        <w:rPr>
          <w:rFonts w:ascii="Arial" w:hAnsi="Arial" w:cs="Arial"/>
          <w:b/>
          <w:bCs/>
          <w:color w:val="000000"/>
        </w:rPr>
      </w:pPr>
      <w:r w:rsidRPr="004B4346">
        <w:rPr>
          <w:rFonts w:ascii="Arial" w:hAnsi="Arial" w:cs="Arial"/>
          <w:b/>
        </w:rPr>
        <w:t>„</w:t>
      </w:r>
      <w:r w:rsidR="0086313D" w:rsidRPr="004B4346">
        <w:rPr>
          <w:rFonts w:ascii="Arial" w:hAnsi="Arial" w:cs="Arial"/>
          <w:b/>
          <w:bCs/>
          <w:color w:val="000000"/>
        </w:rPr>
        <w:t>Wykonanie dokumentacji projektowej przebudowy dróg gminnych</w:t>
      </w:r>
    </w:p>
    <w:p w14:paraId="76C51C9B" w14:textId="249035B9" w:rsidR="0086313D" w:rsidRPr="004B4346" w:rsidRDefault="0086313D" w:rsidP="004B4346">
      <w:pPr>
        <w:autoSpaceDE w:val="0"/>
        <w:autoSpaceDN w:val="0"/>
        <w:adjustRightInd w:val="0"/>
        <w:jc w:val="center"/>
        <w:rPr>
          <w:rFonts w:ascii="Calibri" w:hAnsi="Calibri" w:cs="Arial"/>
        </w:rPr>
      </w:pPr>
      <w:r w:rsidRPr="004B4346">
        <w:rPr>
          <w:rFonts w:ascii="Arial" w:hAnsi="Arial" w:cs="Arial"/>
          <w:b/>
          <w:bCs/>
          <w:color w:val="000000"/>
        </w:rPr>
        <w:t>na terenie Gminy Łazy”</w:t>
      </w:r>
    </w:p>
    <w:p w14:paraId="1BED7C34" w14:textId="29A4513E" w:rsidR="00393FC8" w:rsidRDefault="00393FC8" w:rsidP="00393FC8">
      <w:pPr>
        <w:pStyle w:val="Tytu"/>
        <w:spacing w:before="0" w:after="0"/>
        <w:ind w:firstLine="0"/>
        <w:rPr>
          <w:rFonts w:ascii="Arial" w:hAnsi="Arial" w:cs="Arial"/>
          <w:sz w:val="22"/>
          <w:szCs w:val="22"/>
        </w:rPr>
      </w:pPr>
    </w:p>
    <w:p w14:paraId="1FCD726B" w14:textId="27AB43DF" w:rsidR="004B4346" w:rsidRDefault="004B4346" w:rsidP="00393FC8">
      <w:pPr>
        <w:pStyle w:val="Tytu"/>
        <w:spacing w:before="0" w:after="0"/>
        <w:ind w:firstLine="0"/>
        <w:rPr>
          <w:rFonts w:ascii="Arial" w:hAnsi="Arial" w:cs="Arial"/>
          <w:sz w:val="22"/>
          <w:szCs w:val="22"/>
        </w:rPr>
      </w:pPr>
    </w:p>
    <w:p w14:paraId="7057830C" w14:textId="684B56AC" w:rsidR="004B4346" w:rsidRDefault="004B4346" w:rsidP="00393FC8">
      <w:pPr>
        <w:pStyle w:val="Tytu"/>
        <w:spacing w:before="0" w:after="0"/>
        <w:ind w:firstLine="0"/>
        <w:rPr>
          <w:rFonts w:ascii="Arial" w:hAnsi="Arial" w:cs="Arial"/>
          <w:sz w:val="22"/>
          <w:szCs w:val="22"/>
        </w:rPr>
      </w:pPr>
    </w:p>
    <w:p w14:paraId="2D48F34E" w14:textId="62AAC39C" w:rsidR="004B4346" w:rsidRDefault="004B4346" w:rsidP="00393FC8">
      <w:pPr>
        <w:pStyle w:val="Tytu"/>
        <w:spacing w:before="0" w:after="0"/>
        <w:ind w:firstLine="0"/>
        <w:rPr>
          <w:rFonts w:ascii="Arial" w:hAnsi="Arial" w:cs="Arial"/>
          <w:sz w:val="22"/>
          <w:szCs w:val="22"/>
        </w:rPr>
      </w:pPr>
    </w:p>
    <w:p w14:paraId="4C1F346D" w14:textId="642B23FE" w:rsidR="004B4346" w:rsidRDefault="004B4346" w:rsidP="00393FC8">
      <w:pPr>
        <w:pStyle w:val="Tytu"/>
        <w:spacing w:before="0" w:after="0"/>
        <w:ind w:firstLine="0"/>
        <w:rPr>
          <w:rFonts w:ascii="Arial" w:hAnsi="Arial" w:cs="Arial"/>
          <w:sz w:val="22"/>
          <w:szCs w:val="22"/>
        </w:rPr>
      </w:pPr>
    </w:p>
    <w:p w14:paraId="6610C4C7" w14:textId="2C59E9A6" w:rsidR="004B4346" w:rsidRDefault="004B4346" w:rsidP="00393FC8">
      <w:pPr>
        <w:pStyle w:val="Tytu"/>
        <w:spacing w:before="0" w:after="0"/>
        <w:ind w:firstLine="0"/>
        <w:rPr>
          <w:rFonts w:ascii="Arial" w:hAnsi="Arial" w:cs="Arial"/>
          <w:sz w:val="22"/>
          <w:szCs w:val="22"/>
        </w:rPr>
      </w:pPr>
    </w:p>
    <w:p w14:paraId="1065599A" w14:textId="77777777" w:rsidR="004B4346" w:rsidRPr="00317775" w:rsidRDefault="004B4346"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46F8EFED"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86313D">
        <w:rPr>
          <w:rFonts w:ascii="Arial" w:hAnsi="Arial" w:cs="Arial"/>
          <w:b/>
        </w:rPr>
        <w:t>kwiecień</w:t>
      </w:r>
      <w:r w:rsidRPr="00317775">
        <w:rPr>
          <w:rFonts w:ascii="Arial" w:hAnsi="Arial" w:cs="Arial"/>
          <w:b/>
        </w:rPr>
        <w:t xml:space="preserve"> 202</w:t>
      </w:r>
      <w:r w:rsidR="00700F7C">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22A9378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sidR="00C3655A">
        <w:rPr>
          <w:rFonts w:ascii="Arial" w:hAnsi="Arial" w:cs="Arial"/>
          <w:sz w:val="20"/>
          <w:szCs w:val="20"/>
          <w:lang w:eastAsia="pl-PL"/>
        </w:rPr>
        <w:t xml:space="preserve">  </w:t>
      </w:r>
      <w:r>
        <w:rPr>
          <w:rFonts w:ascii="Arial" w:hAnsi="Arial" w:cs="Arial"/>
          <w:sz w:val="20"/>
          <w:szCs w:val="20"/>
          <w:lang w:eastAsia="pl-PL"/>
        </w:rPr>
        <w:t xml:space="preserve"> </w:t>
      </w:r>
      <w:hyperlink r:id="rId7" w:history="1">
        <w:r w:rsidR="00C3655A" w:rsidRPr="009349E1">
          <w:rPr>
            <w:rStyle w:val="Hipercze"/>
          </w:rPr>
          <w:t>https://ezamowienia.gov.pl/mp-client/tenders/ocds-148610-91cfda51-ddc4-11ed-b70f-ae2d9e28ec7b</w:t>
        </w:r>
      </w:hyperlink>
      <w:r w:rsidR="00C3655A">
        <w:t xml:space="preserve"> </w:t>
      </w:r>
      <w:r w:rsidR="00037040" w:rsidRPr="00973567">
        <w:rPr>
          <w:rFonts w:ascii="Arial" w:hAnsi="Arial" w:cs="Arial"/>
          <w:color w:val="FF0000"/>
        </w:rPr>
        <w:t xml:space="preserve"> </w:t>
      </w:r>
      <w:r w:rsidR="003C6538" w:rsidRPr="00C41B64">
        <w:rPr>
          <w:rFonts w:ascii="ArialMT" w:hAnsi="ArialMT" w:cs="ArialMT"/>
          <w:color w:val="FF0000"/>
          <w:sz w:val="19"/>
          <w:szCs w:val="19"/>
        </w:rPr>
        <w:t xml:space="preserve"> </w:t>
      </w:r>
      <w:r w:rsidR="003C6538">
        <w:rPr>
          <w:rFonts w:ascii="ArialMT" w:hAnsi="ArialMT" w:cs="ArialMT"/>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725713A2" w14:textId="77777777" w:rsidR="00476409" w:rsidRDefault="00886B9A" w:rsidP="00476409">
      <w:pPr>
        <w:autoSpaceDE w:val="0"/>
        <w:autoSpaceDN w:val="0"/>
        <w:adjustRightInd w:val="0"/>
        <w:rPr>
          <w:rFonts w:ascii="Arial" w:hAnsi="Arial" w:cs="Arial"/>
          <w:b/>
          <w:bCs/>
          <w:sz w:val="24"/>
          <w:szCs w:val="24"/>
        </w:rPr>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476409">
        <w:t>ocds-148610-91cfda51-ddc4-11ed-b70f-ae2d9e28ec7b</w:t>
      </w:r>
      <w:r w:rsidR="00476409" w:rsidRPr="00907D4B">
        <w:rPr>
          <w:rFonts w:ascii="Arial" w:hAnsi="Arial" w:cs="Arial"/>
          <w:b/>
          <w:bCs/>
          <w:sz w:val="24"/>
          <w:szCs w:val="24"/>
        </w:rPr>
        <w:t xml:space="preserve"> </w:t>
      </w:r>
    </w:p>
    <w:p w14:paraId="255C0A2D" w14:textId="2789F3B4" w:rsidR="00393FC8" w:rsidRPr="00907D4B" w:rsidRDefault="00393FC8" w:rsidP="00476409">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2F774A56" w:rsidR="00393FC8" w:rsidRPr="00907D4B" w:rsidRDefault="00393FC8" w:rsidP="00393FC8">
      <w:pPr>
        <w:autoSpaceDE w:val="0"/>
        <w:autoSpaceDN w:val="0"/>
        <w:adjustRightInd w:val="0"/>
        <w:spacing w:after="0" w:line="240" w:lineRule="auto"/>
        <w:rPr>
          <w:rFonts w:ascii="Arial" w:eastAsia="CIDFont+F2" w:hAnsi="Arial" w:cs="Arial"/>
          <w:sz w:val="20"/>
          <w:szCs w:val="20"/>
        </w:rPr>
      </w:pPr>
      <w:r w:rsidRPr="00907D4B">
        <w:rPr>
          <w:rFonts w:ascii="Arial" w:eastAsia="CIDFont+F2" w:hAnsi="Arial" w:cs="Arial"/>
          <w:sz w:val="20"/>
          <w:szCs w:val="20"/>
        </w:rPr>
        <w:t>Postępowanie prowadzone jest w trybie podstawowym, na podstawie art. 275 pkt 1 ustawy z dnia</w:t>
      </w:r>
      <w:r w:rsidR="00907D4B">
        <w:rPr>
          <w:rFonts w:ascii="Arial" w:eastAsia="CIDFont+F2" w:hAnsi="Arial" w:cs="Arial"/>
          <w:sz w:val="20"/>
          <w:szCs w:val="20"/>
        </w:rPr>
        <w:t xml:space="preserve">          </w:t>
      </w:r>
      <w:r w:rsidRPr="00907D4B">
        <w:rPr>
          <w:rFonts w:ascii="Arial" w:eastAsia="CIDFont+F2" w:hAnsi="Arial" w:cs="Arial"/>
          <w:sz w:val="20"/>
          <w:szCs w:val="20"/>
        </w:rPr>
        <w:t xml:space="preserve"> 11 września 2019 r. Prawo zamówień publicznych (tekst jednolity Dz.U. 202</w:t>
      </w:r>
      <w:r w:rsidR="00907D4B" w:rsidRPr="00907D4B">
        <w:rPr>
          <w:rFonts w:ascii="Arial" w:eastAsia="CIDFont+F2" w:hAnsi="Arial" w:cs="Arial"/>
          <w:sz w:val="20"/>
          <w:szCs w:val="20"/>
        </w:rPr>
        <w:t>1</w:t>
      </w:r>
      <w:r w:rsidRPr="00907D4B">
        <w:rPr>
          <w:rFonts w:ascii="Arial" w:eastAsia="CIDFont+F2" w:hAnsi="Arial" w:cs="Arial"/>
          <w:sz w:val="20"/>
          <w:szCs w:val="20"/>
        </w:rPr>
        <w:t xml:space="preserve"> poz. 11</w:t>
      </w:r>
      <w:r w:rsidR="00907D4B" w:rsidRPr="00907D4B">
        <w:rPr>
          <w:rFonts w:ascii="Arial" w:eastAsia="CIDFont+F2" w:hAnsi="Arial" w:cs="Arial"/>
          <w:sz w:val="20"/>
          <w:szCs w:val="20"/>
        </w:rPr>
        <w:t>29</w:t>
      </w:r>
      <w:r w:rsidRPr="00907D4B">
        <w:rPr>
          <w:rFonts w:ascii="Arial" w:eastAsia="CIDFont+F2" w:hAnsi="Arial" w:cs="Arial"/>
          <w:sz w:val="20"/>
          <w:szCs w:val="20"/>
        </w:rPr>
        <w:t xml:space="preserve"> z </w:t>
      </w:r>
      <w:proofErr w:type="spellStart"/>
      <w:r w:rsidRPr="00907D4B">
        <w:rPr>
          <w:rFonts w:ascii="Arial" w:eastAsia="CIDFont+F2" w:hAnsi="Arial" w:cs="Arial"/>
          <w:sz w:val="20"/>
          <w:szCs w:val="20"/>
        </w:rPr>
        <w:t>późn</w:t>
      </w:r>
      <w:proofErr w:type="spellEnd"/>
      <w:r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639047B3" w14:textId="6DA3DF76" w:rsidR="00621C73" w:rsidRPr="00973567" w:rsidRDefault="00FD3192" w:rsidP="00973567">
      <w:pPr>
        <w:autoSpaceDE w:val="0"/>
        <w:autoSpaceDN w:val="0"/>
        <w:adjustRightInd w:val="0"/>
        <w:rPr>
          <w:rFonts w:ascii="Arial" w:hAnsi="Arial" w:cs="Arial"/>
          <w:b/>
          <w:bCs/>
          <w:color w:val="000000"/>
          <w:sz w:val="20"/>
          <w:szCs w:val="20"/>
        </w:rPr>
      </w:pPr>
      <w:r>
        <w:rPr>
          <w:rFonts w:ascii="Arial" w:hAnsi="Arial" w:cs="Arial"/>
          <w:bCs/>
          <w:sz w:val="20"/>
          <w:szCs w:val="20"/>
        </w:rPr>
        <w:t xml:space="preserve">1. </w:t>
      </w:r>
      <w:r w:rsidR="00621C73" w:rsidRPr="00621C73">
        <w:rPr>
          <w:rFonts w:ascii="Arial" w:hAnsi="Arial" w:cs="Arial"/>
          <w:bCs/>
          <w:sz w:val="20"/>
          <w:szCs w:val="20"/>
        </w:rPr>
        <w:t xml:space="preserve">Nazwa zadania </w:t>
      </w:r>
      <w:r w:rsidR="00621C73" w:rsidRPr="00621C73">
        <w:rPr>
          <w:rFonts w:ascii="Arial" w:hAnsi="Arial" w:cs="Arial"/>
          <w:b/>
          <w:sz w:val="20"/>
          <w:szCs w:val="20"/>
        </w:rPr>
        <w:t xml:space="preserve">: </w:t>
      </w:r>
      <w:r w:rsidR="00973567" w:rsidRPr="00973567">
        <w:rPr>
          <w:rFonts w:ascii="Arial" w:hAnsi="Arial" w:cs="Arial"/>
          <w:b/>
          <w:sz w:val="20"/>
          <w:szCs w:val="20"/>
        </w:rPr>
        <w:t>„</w:t>
      </w:r>
      <w:r w:rsidR="00973567" w:rsidRPr="00973567">
        <w:rPr>
          <w:rFonts w:ascii="Arial" w:hAnsi="Arial" w:cs="Arial"/>
          <w:b/>
          <w:bCs/>
          <w:color w:val="000000"/>
          <w:sz w:val="20"/>
          <w:szCs w:val="20"/>
        </w:rPr>
        <w:t>Wykonanie dokumentacji projektowej przebudowy dróg gminnych</w:t>
      </w:r>
      <w:r w:rsidR="00973567">
        <w:rPr>
          <w:rFonts w:ascii="Arial" w:hAnsi="Arial" w:cs="Arial"/>
          <w:b/>
          <w:bCs/>
          <w:color w:val="000000"/>
          <w:sz w:val="20"/>
          <w:szCs w:val="20"/>
        </w:rPr>
        <w:t xml:space="preserve"> </w:t>
      </w:r>
      <w:r w:rsidR="00973567" w:rsidRPr="00973567">
        <w:rPr>
          <w:rFonts w:ascii="Arial" w:hAnsi="Arial" w:cs="Arial"/>
          <w:b/>
          <w:bCs/>
          <w:color w:val="000000"/>
          <w:sz w:val="20"/>
          <w:szCs w:val="20"/>
        </w:rPr>
        <w:t>na terenie Gminy Łazy”</w:t>
      </w:r>
    </w:p>
    <w:p w14:paraId="12E3C6BF" w14:textId="74AD3798" w:rsidR="00973567" w:rsidRPr="00FD3192" w:rsidRDefault="00FD3192" w:rsidP="00973567">
      <w:pPr>
        <w:rPr>
          <w:rFonts w:ascii="Arial" w:hAnsi="Arial" w:cs="Arial"/>
          <w:b/>
          <w:bCs/>
          <w:sz w:val="20"/>
          <w:szCs w:val="20"/>
        </w:rPr>
      </w:pPr>
      <w:bookmarkStart w:id="0" w:name="_Hlk130818042"/>
      <w:r>
        <w:rPr>
          <w:rFonts w:ascii="Arial" w:hAnsi="Arial" w:cs="Arial"/>
          <w:sz w:val="20"/>
          <w:szCs w:val="20"/>
        </w:rPr>
        <w:t>2.</w:t>
      </w:r>
      <w:r w:rsidR="00973567" w:rsidRPr="00973567">
        <w:rPr>
          <w:rFonts w:ascii="Arial" w:hAnsi="Arial" w:cs="Arial"/>
          <w:sz w:val="20"/>
          <w:szCs w:val="20"/>
        </w:rPr>
        <w:t xml:space="preserve"> Realizacja zamówienia polegać będzie na wykonaniu dokumentacji projektowej przebudowy dróg gminnych na terenie Gminy Łazy. </w:t>
      </w:r>
      <w:r w:rsidR="00973567" w:rsidRPr="00FD3192">
        <w:rPr>
          <w:rFonts w:ascii="Arial" w:hAnsi="Arial" w:cs="Arial"/>
          <w:b/>
          <w:bCs/>
          <w:sz w:val="20"/>
          <w:szCs w:val="20"/>
        </w:rPr>
        <w:t xml:space="preserve">Zamawiający dokonuje podziału zamówienia na następujące zadania: </w:t>
      </w:r>
    </w:p>
    <w:p w14:paraId="541B4AE4" w14:textId="77777777" w:rsidR="00416074" w:rsidRDefault="00973567" w:rsidP="00973567">
      <w:pPr>
        <w:pStyle w:val="Akapitzlist"/>
        <w:numPr>
          <w:ilvl w:val="0"/>
          <w:numId w:val="24"/>
        </w:numPr>
        <w:rPr>
          <w:rFonts w:ascii="Arial" w:hAnsi="Arial" w:cs="Arial"/>
          <w:sz w:val="20"/>
          <w:szCs w:val="20"/>
        </w:rPr>
      </w:pPr>
      <w:r w:rsidRPr="00973567">
        <w:rPr>
          <w:rFonts w:ascii="Arial" w:hAnsi="Arial" w:cs="Arial"/>
          <w:color w:val="000000"/>
          <w:sz w:val="20"/>
          <w:szCs w:val="20"/>
        </w:rPr>
        <w:t>Wykonanie dokumentacji projektowej drogi ul. Ogrodowa w Chruszczobrodzie (ETAP I)</w:t>
      </w:r>
      <w:r w:rsidRPr="00973567">
        <w:rPr>
          <w:rFonts w:ascii="Arial" w:hAnsi="Arial" w:cs="Arial"/>
          <w:sz w:val="20"/>
          <w:szCs w:val="20"/>
        </w:rPr>
        <w:t xml:space="preserve"> </w:t>
      </w:r>
    </w:p>
    <w:p w14:paraId="474C36AC" w14:textId="16FAA451" w:rsidR="00973567" w:rsidRPr="00973567" w:rsidRDefault="00416074" w:rsidP="00416074">
      <w:pPr>
        <w:pStyle w:val="Akapitzlist"/>
        <w:numPr>
          <w:ilvl w:val="0"/>
          <w:numId w:val="29"/>
        </w:numPr>
        <w:rPr>
          <w:rFonts w:ascii="Arial" w:hAnsi="Arial" w:cs="Arial"/>
          <w:sz w:val="20"/>
          <w:szCs w:val="20"/>
        </w:rPr>
      </w:pPr>
      <w:r>
        <w:rPr>
          <w:rFonts w:ascii="Arial" w:hAnsi="Arial" w:cs="Arial"/>
          <w:sz w:val="20"/>
          <w:szCs w:val="20"/>
        </w:rPr>
        <w:t xml:space="preserve">Charakterystyka: </w:t>
      </w:r>
      <w:r w:rsidR="00973567" w:rsidRPr="00973567">
        <w:rPr>
          <w:rFonts w:ascii="Arial" w:hAnsi="Arial" w:cs="Arial"/>
          <w:sz w:val="20"/>
          <w:szCs w:val="20"/>
        </w:rPr>
        <w:t>odcin</w:t>
      </w:r>
      <w:r>
        <w:rPr>
          <w:rFonts w:ascii="Arial" w:hAnsi="Arial" w:cs="Arial"/>
          <w:sz w:val="20"/>
          <w:szCs w:val="20"/>
        </w:rPr>
        <w:t>e</w:t>
      </w:r>
      <w:r w:rsidR="00973567" w:rsidRPr="00973567">
        <w:rPr>
          <w:rFonts w:ascii="Arial" w:hAnsi="Arial" w:cs="Arial"/>
          <w:sz w:val="20"/>
          <w:szCs w:val="20"/>
        </w:rPr>
        <w:t xml:space="preserve">k od skrzyżowania z ul. Powiatową do skrzyżowania </w:t>
      </w:r>
      <w:r>
        <w:rPr>
          <w:rFonts w:ascii="Arial" w:hAnsi="Arial" w:cs="Arial"/>
          <w:sz w:val="20"/>
          <w:szCs w:val="20"/>
        </w:rPr>
        <w:t xml:space="preserve">                       </w:t>
      </w:r>
      <w:r w:rsidR="00973567" w:rsidRPr="00973567">
        <w:rPr>
          <w:rFonts w:ascii="Arial" w:hAnsi="Arial" w:cs="Arial"/>
          <w:sz w:val="20"/>
          <w:szCs w:val="20"/>
        </w:rPr>
        <w:t xml:space="preserve">z ul. Wypoczynkową – długość odcinka ok. 772,00 </w:t>
      </w:r>
      <w:proofErr w:type="spellStart"/>
      <w:r w:rsidR="00973567" w:rsidRPr="00973567">
        <w:rPr>
          <w:rFonts w:ascii="Arial" w:hAnsi="Arial" w:cs="Arial"/>
          <w:sz w:val="20"/>
          <w:szCs w:val="20"/>
        </w:rPr>
        <w:t>mb</w:t>
      </w:r>
      <w:proofErr w:type="spellEnd"/>
      <w:r w:rsidR="00973567" w:rsidRPr="00973567">
        <w:rPr>
          <w:rFonts w:ascii="Arial" w:hAnsi="Arial" w:cs="Arial"/>
          <w:sz w:val="20"/>
          <w:szCs w:val="20"/>
        </w:rPr>
        <w:t xml:space="preserve">, obecna szerokość jezdni wynosi ok. 5,0 </w:t>
      </w:r>
      <w:proofErr w:type="spellStart"/>
      <w:r w:rsidR="00973567" w:rsidRPr="00973567">
        <w:rPr>
          <w:rFonts w:ascii="Arial" w:hAnsi="Arial" w:cs="Arial"/>
          <w:sz w:val="20"/>
          <w:szCs w:val="20"/>
        </w:rPr>
        <w:t>mb</w:t>
      </w:r>
      <w:proofErr w:type="spellEnd"/>
      <w:r w:rsidR="00973567" w:rsidRPr="00973567">
        <w:rPr>
          <w:rFonts w:ascii="Arial" w:hAnsi="Arial" w:cs="Arial"/>
          <w:sz w:val="20"/>
          <w:szCs w:val="20"/>
        </w:rPr>
        <w:t>;</w:t>
      </w:r>
    </w:p>
    <w:p w14:paraId="14B85304" w14:textId="77777777" w:rsidR="00416074" w:rsidRDefault="00973567" w:rsidP="00973567">
      <w:pPr>
        <w:pStyle w:val="Akapitzlist"/>
        <w:numPr>
          <w:ilvl w:val="0"/>
          <w:numId w:val="24"/>
        </w:numPr>
        <w:rPr>
          <w:rFonts w:ascii="Arial" w:hAnsi="Arial" w:cs="Arial"/>
          <w:sz w:val="20"/>
          <w:szCs w:val="20"/>
        </w:rPr>
      </w:pPr>
      <w:r w:rsidRPr="00973567">
        <w:rPr>
          <w:rFonts w:ascii="Arial" w:hAnsi="Arial" w:cs="Arial"/>
          <w:color w:val="000000"/>
          <w:sz w:val="20"/>
          <w:szCs w:val="20"/>
        </w:rPr>
        <w:t xml:space="preserve">Wykonanie dokumentacji projektowej drogi </w:t>
      </w:r>
      <w:r w:rsidRPr="00973567">
        <w:rPr>
          <w:rFonts w:ascii="Arial" w:hAnsi="Arial" w:cs="Arial"/>
          <w:sz w:val="20"/>
          <w:szCs w:val="20"/>
        </w:rPr>
        <w:t>ul. Rolnicza w Łazach</w:t>
      </w:r>
    </w:p>
    <w:p w14:paraId="51DA418B" w14:textId="039E3AD7" w:rsidR="00973567" w:rsidRPr="00973567" w:rsidRDefault="00416074" w:rsidP="00416074">
      <w:pPr>
        <w:pStyle w:val="Akapitzlist"/>
        <w:numPr>
          <w:ilvl w:val="0"/>
          <w:numId w:val="29"/>
        </w:numPr>
        <w:rPr>
          <w:rFonts w:ascii="Arial" w:hAnsi="Arial" w:cs="Arial"/>
          <w:sz w:val="20"/>
          <w:szCs w:val="20"/>
        </w:rPr>
      </w:pPr>
      <w:r>
        <w:rPr>
          <w:rFonts w:ascii="Arial" w:hAnsi="Arial" w:cs="Arial"/>
          <w:sz w:val="20"/>
          <w:szCs w:val="20"/>
        </w:rPr>
        <w:t xml:space="preserve">Charakterystyka: </w:t>
      </w:r>
      <w:r w:rsidR="00973567" w:rsidRPr="00973567">
        <w:rPr>
          <w:rFonts w:ascii="Arial" w:hAnsi="Arial" w:cs="Arial"/>
          <w:sz w:val="20"/>
          <w:szCs w:val="20"/>
        </w:rPr>
        <w:t>odcin</w:t>
      </w:r>
      <w:r>
        <w:rPr>
          <w:rFonts w:ascii="Arial" w:hAnsi="Arial" w:cs="Arial"/>
          <w:sz w:val="20"/>
          <w:szCs w:val="20"/>
        </w:rPr>
        <w:t>e</w:t>
      </w:r>
      <w:r w:rsidR="00973567" w:rsidRPr="00973567">
        <w:rPr>
          <w:rFonts w:ascii="Arial" w:hAnsi="Arial" w:cs="Arial"/>
          <w:sz w:val="20"/>
          <w:szCs w:val="20"/>
        </w:rPr>
        <w:t xml:space="preserve">k od skrzyżowania z ul. Brzozową, kończy się ślepo – długość odcinka ok. 372,00 </w:t>
      </w:r>
      <w:proofErr w:type="spellStart"/>
      <w:r w:rsidR="00973567" w:rsidRPr="00973567">
        <w:rPr>
          <w:rFonts w:ascii="Arial" w:hAnsi="Arial" w:cs="Arial"/>
          <w:sz w:val="20"/>
          <w:szCs w:val="20"/>
        </w:rPr>
        <w:t>mb</w:t>
      </w:r>
      <w:proofErr w:type="spellEnd"/>
      <w:r w:rsidR="00973567" w:rsidRPr="00973567">
        <w:rPr>
          <w:rFonts w:ascii="Arial" w:hAnsi="Arial" w:cs="Arial"/>
          <w:sz w:val="20"/>
          <w:szCs w:val="20"/>
        </w:rPr>
        <w:t xml:space="preserve">, obecna szerokość jezdni wynosi ok. 3,5 </w:t>
      </w:r>
      <w:proofErr w:type="spellStart"/>
      <w:r w:rsidR="00973567" w:rsidRPr="00973567">
        <w:rPr>
          <w:rFonts w:ascii="Arial" w:hAnsi="Arial" w:cs="Arial"/>
          <w:sz w:val="20"/>
          <w:szCs w:val="20"/>
        </w:rPr>
        <w:t>mb</w:t>
      </w:r>
      <w:proofErr w:type="spellEnd"/>
      <w:r w:rsidR="00973567" w:rsidRPr="00973567">
        <w:rPr>
          <w:rFonts w:ascii="Arial" w:hAnsi="Arial" w:cs="Arial"/>
          <w:sz w:val="20"/>
          <w:szCs w:val="20"/>
        </w:rPr>
        <w:t xml:space="preserve">; </w:t>
      </w:r>
    </w:p>
    <w:p w14:paraId="144A0475" w14:textId="77777777" w:rsidR="00416074" w:rsidRDefault="00973567" w:rsidP="00973567">
      <w:pPr>
        <w:pStyle w:val="Akapitzlist"/>
        <w:numPr>
          <w:ilvl w:val="0"/>
          <w:numId w:val="24"/>
        </w:numPr>
        <w:rPr>
          <w:rFonts w:ascii="Arial" w:hAnsi="Arial" w:cs="Arial"/>
          <w:sz w:val="20"/>
          <w:szCs w:val="20"/>
        </w:rPr>
      </w:pPr>
      <w:r w:rsidRPr="00973567">
        <w:rPr>
          <w:rFonts w:ascii="Arial" w:hAnsi="Arial" w:cs="Arial"/>
          <w:color w:val="000000"/>
          <w:sz w:val="20"/>
          <w:szCs w:val="20"/>
        </w:rPr>
        <w:t xml:space="preserve">Wykonanie dokumentacji projektowej drogi </w:t>
      </w:r>
      <w:r w:rsidRPr="00973567">
        <w:rPr>
          <w:rFonts w:ascii="Arial" w:hAnsi="Arial" w:cs="Arial"/>
          <w:sz w:val="20"/>
          <w:szCs w:val="20"/>
        </w:rPr>
        <w:t>ul. Krasickiego w Rokitnie Szlacheckim</w:t>
      </w:r>
    </w:p>
    <w:p w14:paraId="3D116244" w14:textId="3D70E369" w:rsidR="00973567" w:rsidRPr="00973567" w:rsidRDefault="00973567" w:rsidP="00416074">
      <w:pPr>
        <w:pStyle w:val="Akapitzlist"/>
        <w:numPr>
          <w:ilvl w:val="0"/>
          <w:numId w:val="29"/>
        </w:numPr>
        <w:rPr>
          <w:rFonts w:ascii="Arial" w:hAnsi="Arial" w:cs="Arial"/>
          <w:sz w:val="20"/>
          <w:szCs w:val="20"/>
        </w:rPr>
      </w:pPr>
      <w:r w:rsidRPr="00973567">
        <w:rPr>
          <w:rFonts w:ascii="Arial" w:hAnsi="Arial" w:cs="Arial"/>
          <w:sz w:val="20"/>
          <w:szCs w:val="20"/>
        </w:rPr>
        <w:t>odcin</w:t>
      </w:r>
      <w:r w:rsidR="00416074">
        <w:rPr>
          <w:rFonts w:ascii="Arial" w:hAnsi="Arial" w:cs="Arial"/>
          <w:sz w:val="20"/>
          <w:szCs w:val="20"/>
        </w:rPr>
        <w:t>e</w:t>
      </w:r>
      <w:r w:rsidRPr="00973567">
        <w:rPr>
          <w:rFonts w:ascii="Arial" w:hAnsi="Arial" w:cs="Arial"/>
          <w:sz w:val="20"/>
          <w:szCs w:val="20"/>
        </w:rPr>
        <w:t xml:space="preserve">k od skrzyżowania z ul. 1 Maja/Laskową, kończy się ślepo – długość odcinka </w:t>
      </w:r>
      <w:r w:rsidR="00416074">
        <w:rPr>
          <w:rFonts w:ascii="Arial" w:hAnsi="Arial" w:cs="Arial"/>
          <w:sz w:val="20"/>
          <w:szCs w:val="20"/>
        </w:rPr>
        <w:t xml:space="preserve">                </w:t>
      </w:r>
      <w:r w:rsidRPr="00973567">
        <w:rPr>
          <w:rFonts w:ascii="Arial" w:hAnsi="Arial" w:cs="Arial"/>
          <w:sz w:val="20"/>
          <w:szCs w:val="20"/>
        </w:rPr>
        <w:t xml:space="preserve">ok. 515 </w:t>
      </w:r>
      <w:proofErr w:type="spellStart"/>
      <w:r w:rsidRPr="00973567">
        <w:rPr>
          <w:rFonts w:ascii="Arial" w:hAnsi="Arial" w:cs="Arial"/>
          <w:sz w:val="20"/>
          <w:szCs w:val="20"/>
        </w:rPr>
        <w:t>mb</w:t>
      </w:r>
      <w:proofErr w:type="spellEnd"/>
      <w:r w:rsidRPr="00973567">
        <w:rPr>
          <w:rFonts w:ascii="Arial" w:hAnsi="Arial" w:cs="Arial"/>
          <w:sz w:val="20"/>
          <w:szCs w:val="20"/>
        </w:rPr>
        <w:t xml:space="preserve">, obecna szerokość jezdni wynosi ok. 3,0 </w:t>
      </w:r>
      <w:proofErr w:type="spellStart"/>
      <w:r w:rsidRPr="00973567">
        <w:rPr>
          <w:rFonts w:ascii="Arial" w:hAnsi="Arial" w:cs="Arial"/>
          <w:sz w:val="20"/>
          <w:szCs w:val="20"/>
        </w:rPr>
        <w:t>mb</w:t>
      </w:r>
      <w:proofErr w:type="spellEnd"/>
      <w:r w:rsidR="0054174E">
        <w:rPr>
          <w:rFonts w:ascii="Arial" w:hAnsi="Arial" w:cs="Arial"/>
          <w:sz w:val="20"/>
          <w:szCs w:val="20"/>
        </w:rPr>
        <w:t>.</w:t>
      </w:r>
      <w:r w:rsidR="00416074">
        <w:rPr>
          <w:rFonts w:ascii="Arial" w:hAnsi="Arial" w:cs="Arial"/>
          <w:sz w:val="20"/>
          <w:szCs w:val="20"/>
        </w:rPr>
        <w:t xml:space="preserve"> </w:t>
      </w:r>
    </w:p>
    <w:bookmarkEnd w:id="0"/>
    <w:p w14:paraId="045C0ECE" w14:textId="77777777" w:rsidR="007D440F" w:rsidRDefault="007D440F" w:rsidP="00FD3192">
      <w:pPr>
        <w:autoSpaceDE w:val="0"/>
        <w:autoSpaceDN w:val="0"/>
        <w:adjustRightInd w:val="0"/>
        <w:rPr>
          <w:rFonts w:ascii="Calibri" w:hAnsi="Calibri" w:cs="Arial"/>
          <w:b/>
          <w:sz w:val="20"/>
          <w:szCs w:val="20"/>
        </w:rPr>
      </w:pPr>
    </w:p>
    <w:p w14:paraId="51BB06B4" w14:textId="2BE4D214" w:rsidR="00FD3192" w:rsidRPr="007D440F" w:rsidRDefault="00FD3192" w:rsidP="007D440F">
      <w:pPr>
        <w:autoSpaceDE w:val="0"/>
        <w:autoSpaceDN w:val="0"/>
        <w:adjustRightInd w:val="0"/>
        <w:spacing w:line="240" w:lineRule="auto"/>
        <w:rPr>
          <w:rFonts w:ascii="Arial" w:hAnsi="Arial" w:cs="Arial"/>
          <w:b/>
          <w:sz w:val="20"/>
          <w:szCs w:val="20"/>
        </w:rPr>
      </w:pPr>
      <w:r w:rsidRPr="007D440F">
        <w:rPr>
          <w:rFonts w:ascii="Arial" w:hAnsi="Arial" w:cs="Arial"/>
          <w:b/>
          <w:sz w:val="20"/>
          <w:szCs w:val="20"/>
        </w:rPr>
        <w:t>3. Opis przedmiotu zamówienia:</w:t>
      </w:r>
    </w:p>
    <w:p w14:paraId="1C296C3E"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 xml:space="preserve">3.1. Dokumentacja projektowa powinna obejmować (odrębnie dla każdego zadania): </w:t>
      </w:r>
    </w:p>
    <w:p w14:paraId="7C2A5A4A"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 xml:space="preserve">a) przebudowę nawierzchni jezdni, </w:t>
      </w:r>
    </w:p>
    <w:p w14:paraId="7FD6CBEE"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 xml:space="preserve">b) odwodnienie dróg, </w:t>
      </w:r>
    </w:p>
    <w:p w14:paraId="6E5A5DD2"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 xml:space="preserve">c) zwolnienie z obowiązku budowy kanału technologicznego, a w przypadku uzyskania odmowy – budowę kanału technologicznego, </w:t>
      </w:r>
    </w:p>
    <w:p w14:paraId="1BCE44F1"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lastRenderedPageBreak/>
        <w:t xml:space="preserve">d) ewentualną przebudowę kolidujących sieci podziemnych i nadziemnych z drogą, </w:t>
      </w:r>
    </w:p>
    <w:p w14:paraId="53378A92"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e) ewentualną przebudowę przepustów,</w:t>
      </w:r>
    </w:p>
    <w:p w14:paraId="14CBE5A6"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f) ewentualną przebudowę skrzyżowań,</w:t>
      </w:r>
    </w:p>
    <w:p w14:paraId="6D35C647"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g) w ramach prac projektowych należy przewidzieć w przedmiarze robót oraz kosztorysie inwentaryzację geodezyjną zadania,</w:t>
      </w:r>
    </w:p>
    <w:p w14:paraId="43047BBE"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h) inwentaryzację drzew i krzewów kolidujących z rozwiązaniami projektowymi,</w:t>
      </w:r>
    </w:p>
    <w:p w14:paraId="1E0BFBDF" w14:textId="6EE97A1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 xml:space="preserve">i) wniosek i załączniki do wniosku o wydanie decyzji o środowiskowych uwarunkowaniach zgody                      na realizację przedsięwzięcia. Uzyskanie w imieniu i na rzecz Zamawiającego decyzji  </w:t>
      </w:r>
      <w:r>
        <w:rPr>
          <w:rFonts w:ascii="Arial" w:hAnsi="Arial" w:cs="Arial"/>
          <w:bCs/>
          <w:sz w:val="20"/>
          <w:szCs w:val="20"/>
        </w:rPr>
        <w:t xml:space="preserve">                                             </w:t>
      </w:r>
      <w:r w:rsidRPr="00E9148D">
        <w:rPr>
          <w:rFonts w:ascii="Arial" w:hAnsi="Arial" w:cs="Arial"/>
          <w:bCs/>
          <w:sz w:val="20"/>
          <w:szCs w:val="20"/>
        </w:rPr>
        <w:t xml:space="preserve">o środowiskowych uwarunkowaniach zgody na realizację przedsięwzięcia. </w:t>
      </w:r>
    </w:p>
    <w:p w14:paraId="4CCA574D" w14:textId="77777777" w:rsidR="00E9148D" w:rsidRPr="00E9148D" w:rsidRDefault="00E9148D" w:rsidP="00E9148D">
      <w:pPr>
        <w:autoSpaceDE w:val="0"/>
        <w:autoSpaceDN w:val="0"/>
        <w:adjustRightInd w:val="0"/>
        <w:jc w:val="both"/>
        <w:rPr>
          <w:rFonts w:ascii="Arial" w:hAnsi="Arial" w:cs="Arial"/>
          <w:b/>
          <w:sz w:val="20"/>
          <w:szCs w:val="20"/>
        </w:rPr>
      </w:pPr>
      <w:r w:rsidRPr="00E9148D">
        <w:rPr>
          <w:rFonts w:ascii="Arial" w:hAnsi="Arial" w:cs="Arial"/>
          <w:bCs/>
          <w:sz w:val="20"/>
          <w:szCs w:val="20"/>
        </w:rPr>
        <w:t xml:space="preserve">j) </w:t>
      </w:r>
      <w:r w:rsidRPr="00E9148D">
        <w:rPr>
          <w:rFonts w:ascii="Arial" w:hAnsi="Arial" w:cs="Arial"/>
          <w:b/>
          <w:sz w:val="20"/>
          <w:szCs w:val="20"/>
        </w:rPr>
        <w:t>Dodatkowo dla zadania nr 1 – projektu ul. Ogrodowej w Chruszczobrodzie:</w:t>
      </w:r>
    </w:p>
    <w:p w14:paraId="09841525" w14:textId="77777777" w:rsidR="00E9148D" w:rsidRPr="00E9148D" w:rsidRDefault="00E9148D" w:rsidP="00E9148D">
      <w:pPr>
        <w:numPr>
          <w:ilvl w:val="0"/>
          <w:numId w:val="26"/>
        </w:numPr>
        <w:autoSpaceDE w:val="0"/>
        <w:autoSpaceDN w:val="0"/>
        <w:adjustRightInd w:val="0"/>
        <w:spacing w:after="0" w:line="240" w:lineRule="auto"/>
        <w:jc w:val="both"/>
        <w:rPr>
          <w:rFonts w:ascii="Arial" w:hAnsi="Arial" w:cs="Arial"/>
          <w:bCs/>
          <w:sz w:val="20"/>
          <w:szCs w:val="20"/>
        </w:rPr>
      </w:pPr>
      <w:r w:rsidRPr="00E9148D">
        <w:rPr>
          <w:rFonts w:ascii="Arial" w:hAnsi="Arial" w:cs="Arial"/>
          <w:bCs/>
          <w:sz w:val="20"/>
          <w:szCs w:val="20"/>
        </w:rPr>
        <w:t>Projekt budowy chodnika i drogi dla rowerów lub ciągu pieszo – rowerowego,</w:t>
      </w:r>
    </w:p>
    <w:p w14:paraId="2B2BDCB2" w14:textId="77777777" w:rsidR="00E9148D" w:rsidRPr="00E9148D" w:rsidRDefault="00E9148D" w:rsidP="00E9148D">
      <w:pPr>
        <w:numPr>
          <w:ilvl w:val="0"/>
          <w:numId w:val="26"/>
        </w:numPr>
        <w:autoSpaceDE w:val="0"/>
        <w:autoSpaceDN w:val="0"/>
        <w:adjustRightInd w:val="0"/>
        <w:spacing w:after="0" w:line="240" w:lineRule="auto"/>
        <w:jc w:val="both"/>
        <w:rPr>
          <w:rFonts w:ascii="Arial" w:hAnsi="Arial" w:cs="Arial"/>
          <w:bCs/>
          <w:sz w:val="20"/>
          <w:szCs w:val="20"/>
        </w:rPr>
      </w:pPr>
      <w:r w:rsidRPr="00E9148D">
        <w:rPr>
          <w:rFonts w:ascii="Arial" w:hAnsi="Arial" w:cs="Arial"/>
          <w:bCs/>
          <w:sz w:val="20"/>
          <w:szCs w:val="20"/>
        </w:rPr>
        <w:t>Projekt budowy oświetlenia,</w:t>
      </w:r>
    </w:p>
    <w:p w14:paraId="4CBE719A" w14:textId="77777777" w:rsidR="00E9148D" w:rsidRPr="00E9148D" w:rsidRDefault="00E9148D" w:rsidP="00E9148D">
      <w:pPr>
        <w:numPr>
          <w:ilvl w:val="0"/>
          <w:numId w:val="26"/>
        </w:numPr>
        <w:autoSpaceDE w:val="0"/>
        <w:autoSpaceDN w:val="0"/>
        <w:adjustRightInd w:val="0"/>
        <w:spacing w:after="0" w:line="240" w:lineRule="auto"/>
        <w:jc w:val="both"/>
        <w:rPr>
          <w:rFonts w:ascii="Arial" w:hAnsi="Arial" w:cs="Arial"/>
          <w:bCs/>
          <w:sz w:val="20"/>
          <w:szCs w:val="20"/>
        </w:rPr>
      </w:pPr>
      <w:r w:rsidRPr="00E9148D">
        <w:rPr>
          <w:rFonts w:ascii="Arial" w:hAnsi="Arial" w:cs="Arial"/>
          <w:bCs/>
          <w:sz w:val="20"/>
          <w:szCs w:val="20"/>
        </w:rPr>
        <w:t>Projekt budowy sieci wodociągowej (mapa zakresu w załączeniu) .</w:t>
      </w:r>
    </w:p>
    <w:p w14:paraId="41191216" w14:textId="77777777" w:rsidR="00E9148D" w:rsidRPr="00E9148D" w:rsidRDefault="00E9148D" w:rsidP="00E9148D">
      <w:pPr>
        <w:autoSpaceDE w:val="0"/>
        <w:autoSpaceDN w:val="0"/>
        <w:adjustRightInd w:val="0"/>
        <w:jc w:val="both"/>
        <w:rPr>
          <w:rFonts w:ascii="Arial" w:hAnsi="Arial" w:cs="Arial"/>
          <w:bCs/>
          <w:sz w:val="20"/>
          <w:szCs w:val="20"/>
        </w:rPr>
      </w:pPr>
    </w:p>
    <w:p w14:paraId="79D7BA78" w14:textId="77777777" w:rsidR="00E9148D" w:rsidRPr="00E9148D" w:rsidRDefault="00E9148D" w:rsidP="00E9148D">
      <w:pPr>
        <w:autoSpaceDE w:val="0"/>
        <w:autoSpaceDN w:val="0"/>
        <w:adjustRightInd w:val="0"/>
        <w:jc w:val="both"/>
        <w:rPr>
          <w:rFonts w:ascii="Arial" w:hAnsi="Arial" w:cs="Arial"/>
          <w:bCs/>
          <w:sz w:val="20"/>
          <w:szCs w:val="20"/>
        </w:rPr>
      </w:pPr>
      <w:r w:rsidRPr="00E9148D">
        <w:rPr>
          <w:rFonts w:ascii="Arial" w:hAnsi="Arial" w:cs="Arial"/>
          <w:bCs/>
          <w:sz w:val="20"/>
          <w:szCs w:val="20"/>
        </w:rPr>
        <w:t>3.2. Zakres zadań obejmuje również pełnienie nadzoru autorskiego. W ramach pełnienia nadzoru autorskiego do obowiązków Wykonawcy należy rozwiązanie kolizji projektowanych obiektów z istniejącą infrastrukturą techniczną wraz z ewentualnymi projektami ich przebudowy, które nie będą stanowić podstawy do zamówienia odrębnego. Jeżeli w trakcie realizacji robót zgodnie z opracowaną dokumentacją projektową, zajdzie konieczność wykonania dodatkowej dokumentacji uzupełniającej niezbędnej dla realizacji robót, do obowiązków Wykonawcy należy wykonanie tej dokumentacji na własny koszt.</w:t>
      </w:r>
    </w:p>
    <w:p w14:paraId="6A804310" w14:textId="60EFB1ED" w:rsidR="00FD3192" w:rsidRPr="007D440F" w:rsidRDefault="00B53472" w:rsidP="007D440F">
      <w:pPr>
        <w:autoSpaceDE w:val="0"/>
        <w:autoSpaceDN w:val="0"/>
        <w:adjustRightInd w:val="0"/>
        <w:spacing w:line="240" w:lineRule="auto"/>
        <w:rPr>
          <w:rFonts w:ascii="Arial" w:hAnsi="Arial" w:cs="Arial"/>
          <w:b/>
          <w:sz w:val="20"/>
          <w:szCs w:val="20"/>
        </w:rPr>
      </w:pPr>
      <w:r>
        <w:rPr>
          <w:rFonts w:ascii="Arial" w:hAnsi="Arial" w:cs="Arial"/>
          <w:b/>
          <w:sz w:val="20"/>
          <w:szCs w:val="20"/>
        </w:rPr>
        <w:t xml:space="preserve">4. </w:t>
      </w:r>
      <w:r w:rsidR="00FD3192" w:rsidRPr="007D440F">
        <w:rPr>
          <w:rFonts w:ascii="Arial" w:hAnsi="Arial" w:cs="Arial"/>
          <w:b/>
          <w:sz w:val="20"/>
          <w:szCs w:val="20"/>
        </w:rPr>
        <w:t>UWAGA:</w:t>
      </w:r>
    </w:p>
    <w:p w14:paraId="0C0507BB" w14:textId="77777777" w:rsidR="00E9148D" w:rsidRPr="00E9148D" w:rsidRDefault="00E9148D" w:rsidP="00E9148D">
      <w:pPr>
        <w:autoSpaceDE w:val="0"/>
        <w:autoSpaceDN w:val="0"/>
        <w:adjustRightInd w:val="0"/>
        <w:jc w:val="both"/>
        <w:rPr>
          <w:rFonts w:ascii="Arial" w:hAnsi="Arial" w:cs="Arial"/>
          <w:b/>
          <w:sz w:val="20"/>
          <w:szCs w:val="20"/>
        </w:rPr>
      </w:pPr>
      <w:r w:rsidRPr="00E9148D">
        <w:rPr>
          <w:rFonts w:ascii="Arial" w:hAnsi="Arial" w:cs="Arial"/>
          <w:bCs/>
          <w:sz w:val="20"/>
          <w:szCs w:val="20"/>
        </w:rPr>
        <w:t>Wszystkie rozwiązania projektowe muszą być pozytywnie uzgodnione przez właścicieli sieci podziemnych (woda, gaz, teletechnika, energia itd. ) które znajdują się w danej drodze.</w:t>
      </w:r>
    </w:p>
    <w:p w14:paraId="5C403F0B" w14:textId="73256F6F" w:rsidR="0038270E" w:rsidRPr="0038270E" w:rsidRDefault="0038270E" w:rsidP="0038270E">
      <w:pPr>
        <w:autoSpaceDE w:val="0"/>
        <w:autoSpaceDN w:val="0"/>
        <w:adjustRightInd w:val="0"/>
        <w:spacing w:line="240" w:lineRule="auto"/>
        <w:rPr>
          <w:rFonts w:ascii="Arial" w:hAnsi="Arial" w:cs="Arial"/>
          <w:bCs/>
          <w:sz w:val="20"/>
          <w:szCs w:val="20"/>
        </w:rPr>
      </w:pPr>
      <w:r w:rsidRPr="0038270E">
        <w:rPr>
          <w:rFonts w:ascii="Arial" w:hAnsi="Arial" w:cs="Arial"/>
          <w:bCs/>
          <w:sz w:val="20"/>
          <w:szCs w:val="20"/>
        </w:rPr>
        <w:t xml:space="preserve">5. Wykonawca zrealizuje przedmiot umowy zgodnie z powszechnie obowiązującymi przepisami prawa, w szczególności z przepisami: </w:t>
      </w:r>
    </w:p>
    <w:p w14:paraId="5B7C2E8C" w14:textId="4612A36D" w:rsidR="00E65885" w:rsidRDefault="0038270E" w:rsidP="00FB3BE8">
      <w:pPr>
        <w:pStyle w:val="Nagwek2"/>
        <w:rPr>
          <w:rFonts w:ascii="Arial" w:hAnsi="Arial" w:cs="Arial"/>
          <w:bCs/>
          <w:color w:val="auto"/>
          <w:sz w:val="20"/>
          <w:szCs w:val="20"/>
        </w:rPr>
      </w:pPr>
      <w:r w:rsidRPr="00FB3BE8">
        <w:rPr>
          <w:rFonts w:ascii="Arial" w:hAnsi="Arial" w:cs="Arial"/>
          <w:bCs/>
          <w:color w:val="auto"/>
          <w:sz w:val="20"/>
          <w:szCs w:val="20"/>
        </w:rPr>
        <w:t xml:space="preserve">1) </w:t>
      </w:r>
      <w:r w:rsidR="00E65885" w:rsidRPr="00E65885">
        <w:rPr>
          <w:rFonts w:ascii="Arial" w:eastAsia="CIDFont+F2" w:hAnsi="Arial" w:cs="Arial"/>
          <w:color w:val="auto"/>
          <w:sz w:val="20"/>
          <w:szCs w:val="20"/>
        </w:rPr>
        <w:t>Ustawą z dnia 7 lipca 1994 r. Prawo budowlane</w:t>
      </w:r>
    </w:p>
    <w:p w14:paraId="4DE9E836" w14:textId="77777777" w:rsidR="00E65885" w:rsidRDefault="00E65885" w:rsidP="00FB3BE8">
      <w:pPr>
        <w:pStyle w:val="Nagwek2"/>
        <w:rPr>
          <w:rFonts w:ascii="Arial" w:hAnsi="Arial" w:cs="Arial"/>
          <w:color w:val="auto"/>
          <w:sz w:val="20"/>
          <w:szCs w:val="20"/>
        </w:rPr>
      </w:pPr>
    </w:p>
    <w:p w14:paraId="443A71C1" w14:textId="35F9DEED" w:rsidR="00FB3BE8" w:rsidRPr="006F220F" w:rsidRDefault="00E65885" w:rsidP="00FB3BE8">
      <w:pPr>
        <w:pStyle w:val="Nagwek2"/>
        <w:rPr>
          <w:rFonts w:ascii="Arial" w:hAnsi="Arial" w:cs="Arial"/>
          <w:color w:val="auto"/>
          <w:sz w:val="20"/>
          <w:szCs w:val="20"/>
        </w:rPr>
      </w:pPr>
      <w:r>
        <w:rPr>
          <w:rFonts w:ascii="Arial" w:hAnsi="Arial" w:cs="Arial"/>
          <w:color w:val="auto"/>
          <w:sz w:val="20"/>
          <w:szCs w:val="20"/>
        </w:rPr>
        <w:t xml:space="preserve">2) </w:t>
      </w:r>
      <w:r w:rsidR="00FB3BE8" w:rsidRPr="006F220F">
        <w:rPr>
          <w:rFonts w:ascii="Arial" w:hAnsi="Arial" w:cs="Arial"/>
          <w:color w:val="auto"/>
          <w:sz w:val="20"/>
          <w:szCs w:val="20"/>
        </w:rPr>
        <w:t>Rozporządzenie Ministra Rozwoju i Technologii z dnia 20 grudnia 2021 r. w sprawie szczegółowego zakresu i formy dokumentacji projektowej, specyfikacji technicznych wykonania i odbioru robót budowlanych oraz programu funkcjonalno-użytkowego</w:t>
      </w:r>
    </w:p>
    <w:p w14:paraId="27BF6755" w14:textId="112ACF36" w:rsidR="0038270E" w:rsidRPr="006F220F" w:rsidRDefault="0038270E" w:rsidP="0038270E">
      <w:pPr>
        <w:autoSpaceDE w:val="0"/>
        <w:autoSpaceDN w:val="0"/>
        <w:adjustRightInd w:val="0"/>
        <w:spacing w:line="240" w:lineRule="auto"/>
        <w:rPr>
          <w:rFonts w:ascii="Arial" w:hAnsi="Arial" w:cs="Arial"/>
          <w:bCs/>
          <w:sz w:val="20"/>
          <w:szCs w:val="20"/>
        </w:rPr>
      </w:pPr>
    </w:p>
    <w:p w14:paraId="66772356" w14:textId="6631374C" w:rsidR="00FB3BE8" w:rsidRPr="006F220F" w:rsidRDefault="00E65885" w:rsidP="00FB3BE8">
      <w:pPr>
        <w:pStyle w:val="Nagwek2"/>
        <w:rPr>
          <w:rFonts w:ascii="Arial" w:hAnsi="Arial" w:cs="Arial"/>
          <w:color w:val="auto"/>
          <w:sz w:val="20"/>
          <w:szCs w:val="20"/>
        </w:rPr>
      </w:pPr>
      <w:r>
        <w:rPr>
          <w:rFonts w:ascii="Arial" w:hAnsi="Arial" w:cs="Arial"/>
          <w:bCs/>
          <w:color w:val="auto"/>
          <w:sz w:val="20"/>
          <w:szCs w:val="20"/>
        </w:rPr>
        <w:t>3</w:t>
      </w:r>
      <w:r w:rsidR="0038270E" w:rsidRPr="006F220F">
        <w:rPr>
          <w:rFonts w:ascii="Arial" w:hAnsi="Arial" w:cs="Arial"/>
          <w:bCs/>
          <w:color w:val="auto"/>
          <w:sz w:val="20"/>
          <w:szCs w:val="20"/>
        </w:rPr>
        <w:t xml:space="preserve">) </w:t>
      </w:r>
      <w:r w:rsidR="00FB3BE8" w:rsidRPr="006F220F">
        <w:rPr>
          <w:rFonts w:ascii="Arial" w:hAnsi="Arial" w:cs="Arial"/>
          <w:color w:val="auto"/>
          <w:sz w:val="20"/>
          <w:szCs w:val="20"/>
        </w:rPr>
        <w:t xml:space="preserve">Rozporządzenie Ministra Rozwoju z dnia 11 września 2020 r. w sprawie szczegółowego zakresu </w:t>
      </w:r>
      <w:r w:rsidR="006F220F" w:rsidRPr="006F220F">
        <w:rPr>
          <w:rFonts w:ascii="Arial" w:hAnsi="Arial" w:cs="Arial"/>
          <w:color w:val="auto"/>
          <w:sz w:val="20"/>
          <w:szCs w:val="20"/>
        </w:rPr>
        <w:t xml:space="preserve">                  </w:t>
      </w:r>
      <w:r w:rsidR="00FB3BE8" w:rsidRPr="006F220F">
        <w:rPr>
          <w:rFonts w:ascii="Arial" w:hAnsi="Arial" w:cs="Arial"/>
          <w:color w:val="auto"/>
          <w:sz w:val="20"/>
          <w:szCs w:val="20"/>
        </w:rPr>
        <w:t>i formy projektu budowlanego</w:t>
      </w:r>
    </w:p>
    <w:p w14:paraId="74EBF5A7" w14:textId="03937C7A" w:rsidR="0038270E" w:rsidRPr="006F220F" w:rsidRDefault="0038270E" w:rsidP="0038270E">
      <w:pPr>
        <w:autoSpaceDE w:val="0"/>
        <w:autoSpaceDN w:val="0"/>
        <w:adjustRightInd w:val="0"/>
        <w:spacing w:line="240" w:lineRule="auto"/>
        <w:rPr>
          <w:rFonts w:ascii="Arial" w:hAnsi="Arial" w:cs="Arial"/>
          <w:bCs/>
          <w:sz w:val="20"/>
          <w:szCs w:val="20"/>
        </w:rPr>
      </w:pPr>
    </w:p>
    <w:p w14:paraId="1B3BF657" w14:textId="67A2E23E" w:rsidR="0038270E" w:rsidRDefault="00E65885" w:rsidP="00CD33E9">
      <w:pPr>
        <w:pStyle w:val="Nagwek2"/>
        <w:rPr>
          <w:rFonts w:ascii="Arial" w:hAnsi="Arial" w:cs="Arial"/>
          <w:color w:val="auto"/>
          <w:sz w:val="20"/>
          <w:szCs w:val="20"/>
        </w:rPr>
      </w:pPr>
      <w:r>
        <w:rPr>
          <w:rFonts w:ascii="Arial" w:hAnsi="Arial" w:cs="Arial"/>
          <w:bCs/>
          <w:color w:val="auto"/>
          <w:sz w:val="20"/>
          <w:szCs w:val="20"/>
        </w:rPr>
        <w:t>4</w:t>
      </w:r>
      <w:r w:rsidR="0038270E" w:rsidRPr="006F220F">
        <w:rPr>
          <w:rFonts w:ascii="Arial" w:hAnsi="Arial" w:cs="Arial"/>
          <w:bCs/>
          <w:color w:val="auto"/>
          <w:sz w:val="20"/>
          <w:szCs w:val="20"/>
        </w:rPr>
        <w:t xml:space="preserve">) </w:t>
      </w:r>
      <w:r w:rsidR="00FB3BE8" w:rsidRPr="006F220F">
        <w:rPr>
          <w:rFonts w:ascii="Arial" w:hAnsi="Arial" w:cs="Arial"/>
          <w:color w:val="auto"/>
          <w:sz w:val="20"/>
          <w:szCs w:val="20"/>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6F220F" w:rsidRPr="006F220F">
        <w:rPr>
          <w:rFonts w:ascii="Arial" w:hAnsi="Arial" w:cs="Arial"/>
          <w:color w:val="auto"/>
          <w:sz w:val="20"/>
          <w:szCs w:val="20"/>
        </w:rPr>
        <w:t>;</w:t>
      </w:r>
    </w:p>
    <w:p w14:paraId="7AB6B662" w14:textId="77777777" w:rsidR="00CD33E9" w:rsidRPr="00CD33E9" w:rsidRDefault="00CD33E9" w:rsidP="00CD33E9">
      <w:pPr>
        <w:rPr>
          <w:lang w:eastAsia="pl-PL" w:bidi="pl-PL"/>
        </w:rPr>
      </w:pPr>
    </w:p>
    <w:p w14:paraId="05C4C8C5" w14:textId="3B91D406" w:rsidR="00E65885" w:rsidRPr="00E65885" w:rsidRDefault="00E65885" w:rsidP="00E65885">
      <w:pPr>
        <w:autoSpaceDE w:val="0"/>
        <w:autoSpaceDN w:val="0"/>
        <w:adjustRightInd w:val="0"/>
        <w:rPr>
          <w:rFonts w:ascii="Arial" w:hAnsi="Arial" w:cs="Arial"/>
          <w:bCs/>
          <w:sz w:val="20"/>
          <w:szCs w:val="20"/>
        </w:rPr>
      </w:pPr>
      <w:r>
        <w:rPr>
          <w:rFonts w:ascii="Arial" w:hAnsi="Arial" w:cs="Arial"/>
          <w:bCs/>
          <w:sz w:val="20"/>
          <w:szCs w:val="20"/>
        </w:rPr>
        <w:t xml:space="preserve">5) </w:t>
      </w:r>
      <w:r w:rsidR="0038270E" w:rsidRPr="00E65885">
        <w:rPr>
          <w:rFonts w:ascii="Arial" w:hAnsi="Arial" w:cs="Arial"/>
          <w:bCs/>
          <w:sz w:val="20"/>
          <w:szCs w:val="20"/>
        </w:rPr>
        <w:t>rozporządzeniem Ministra Infrastruktury z dnia 23 września 2003 r. w sprawie szczegółowych warunków zarządzania ruchem na drogach oraz wykonywania nadzoru nad tym zarządzeniem.</w:t>
      </w:r>
    </w:p>
    <w:p w14:paraId="2229B91A" w14:textId="20F4601C" w:rsidR="00B90EA4" w:rsidRDefault="00E65885" w:rsidP="00E65885">
      <w:pPr>
        <w:autoSpaceDE w:val="0"/>
        <w:autoSpaceDN w:val="0"/>
        <w:adjustRightInd w:val="0"/>
        <w:rPr>
          <w:rFonts w:ascii="Arial" w:hAnsi="Arial" w:cs="Arial"/>
          <w:sz w:val="20"/>
          <w:szCs w:val="20"/>
        </w:rPr>
      </w:pPr>
      <w:r w:rsidRPr="00B90EA4">
        <w:rPr>
          <w:rFonts w:ascii="Arial" w:hAnsi="Arial" w:cs="Arial"/>
          <w:sz w:val="20"/>
          <w:szCs w:val="20"/>
        </w:rPr>
        <w:t>6)</w:t>
      </w:r>
      <w:r>
        <w:t xml:space="preserve"> </w:t>
      </w:r>
      <w:r w:rsidRPr="00E65885">
        <w:rPr>
          <w:rFonts w:ascii="Arial" w:hAnsi="Arial" w:cs="Arial"/>
          <w:sz w:val="20"/>
          <w:szCs w:val="20"/>
        </w:rPr>
        <w:t>Rozporządzenie Ministra Infrastruktury z dnia 24 czerwca 2022 r. w sprawie przepisów techniczno-budowlanych dotyczących dróg publicznych</w:t>
      </w:r>
      <w:r w:rsidR="00B90EA4">
        <w:rPr>
          <w:rFonts w:ascii="Arial" w:hAnsi="Arial" w:cs="Arial"/>
          <w:sz w:val="20"/>
          <w:szCs w:val="20"/>
        </w:rPr>
        <w:t>;</w:t>
      </w:r>
    </w:p>
    <w:p w14:paraId="66662605" w14:textId="7D811C8B" w:rsidR="0038270E" w:rsidRPr="00B90EA4" w:rsidRDefault="00B90EA4" w:rsidP="00B90EA4">
      <w:pPr>
        <w:autoSpaceDE w:val="0"/>
        <w:autoSpaceDN w:val="0"/>
        <w:adjustRightInd w:val="0"/>
        <w:spacing w:after="0" w:line="240" w:lineRule="auto"/>
        <w:rPr>
          <w:rFonts w:ascii="Arial" w:hAnsi="Arial" w:cs="Arial"/>
          <w:b/>
          <w:bCs/>
          <w:sz w:val="20"/>
          <w:szCs w:val="20"/>
        </w:rPr>
      </w:pPr>
      <w:r>
        <w:rPr>
          <w:rFonts w:ascii="TimesNewRomanPS-BoldMT" w:hAnsi="TimesNewRomanPS-BoldMT" w:cs="TimesNewRomanPS-BoldMT"/>
          <w:b/>
          <w:bCs/>
          <w:sz w:val="20"/>
          <w:szCs w:val="20"/>
        </w:rPr>
        <w:t xml:space="preserve">7) </w:t>
      </w:r>
      <w:r w:rsidRPr="00047249">
        <w:rPr>
          <w:rFonts w:ascii="Arial" w:hAnsi="Arial" w:cs="Arial"/>
          <w:sz w:val="20"/>
          <w:szCs w:val="20"/>
        </w:rPr>
        <w:t>Konwencja o prawach osób niepełnosprawnych</w:t>
      </w:r>
      <w:r w:rsidRPr="00B90EA4">
        <w:rPr>
          <w:rFonts w:ascii="Arial" w:hAnsi="Arial" w:cs="Arial"/>
          <w:b/>
          <w:bCs/>
          <w:sz w:val="20"/>
          <w:szCs w:val="20"/>
        </w:rPr>
        <w:t xml:space="preserve">, </w:t>
      </w:r>
      <w:r w:rsidRPr="00B90EA4">
        <w:rPr>
          <w:rFonts w:ascii="Arial" w:hAnsi="Arial" w:cs="Arial"/>
          <w:sz w:val="20"/>
          <w:szCs w:val="20"/>
        </w:rPr>
        <w:t>sporządzona w Nowym Jorku dnia 13 grudnia 2006 r.</w:t>
      </w:r>
      <w:r w:rsidR="0038270E" w:rsidRPr="00B90EA4">
        <w:rPr>
          <w:rFonts w:ascii="Arial" w:hAnsi="Arial" w:cs="Arial"/>
          <w:bCs/>
          <w:sz w:val="20"/>
          <w:szCs w:val="20"/>
        </w:rPr>
        <w:t xml:space="preserve"> </w:t>
      </w:r>
    </w:p>
    <w:p w14:paraId="4F6EDD24" w14:textId="77777777" w:rsidR="00580034" w:rsidRPr="00B90EA4" w:rsidRDefault="00580034" w:rsidP="007D440F">
      <w:pPr>
        <w:widowControl w:val="0"/>
        <w:tabs>
          <w:tab w:val="left" w:pos="284"/>
        </w:tabs>
        <w:autoSpaceDE w:val="0"/>
        <w:autoSpaceDN w:val="0"/>
        <w:adjustRightInd w:val="0"/>
        <w:spacing w:after="0" w:line="240" w:lineRule="auto"/>
        <w:ind w:left="953" w:right="74"/>
        <w:jc w:val="both"/>
        <w:rPr>
          <w:rFonts w:ascii="Arial" w:hAnsi="Arial" w:cs="Arial"/>
          <w:sz w:val="20"/>
          <w:szCs w:val="20"/>
        </w:rPr>
      </w:pPr>
    </w:p>
    <w:p w14:paraId="2F05EAB4" w14:textId="5D84ADE3" w:rsidR="00DA1961" w:rsidRPr="00DA1961" w:rsidRDefault="005143CA" w:rsidP="00DA1961">
      <w:pPr>
        <w:autoSpaceDE w:val="0"/>
        <w:autoSpaceDN w:val="0"/>
        <w:adjustRightInd w:val="0"/>
        <w:spacing w:after="0" w:line="240" w:lineRule="auto"/>
        <w:rPr>
          <w:rFonts w:ascii="Arial" w:eastAsia="CIDFont+F2" w:hAnsi="Arial" w:cs="Arial"/>
          <w:sz w:val="20"/>
          <w:szCs w:val="20"/>
        </w:rPr>
      </w:pPr>
      <w:r>
        <w:rPr>
          <w:rFonts w:ascii="Arial" w:hAnsi="Arial" w:cs="Arial"/>
          <w:bCs/>
          <w:sz w:val="20"/>
          <w:szCs w:val="20"/>
        </w:rPr>
        <w:lastRenderedPageBreak/>
        <w:t>6</w:t>
      </w:r>
      <w:r w:rsidR="00E65885" w:rsidRPr="00DA1961">
        <w:rPr>
          <w:rFonts w:ascii="Arial" w:hAnsi="Arial" w:cs="Arial"/>
          <w:bCs/>
          <w:sz w:val="20"/>
          <w:szCs w:val="20"/>
        </w:rPr>
        <w:t xml:space="preserve">. </w:t>
      </w:r>
      <w:r w:rsidR="00DA1961" w:rsidRPr="00DA1961">
        <w:rPr>
          <w:rFonts w:ascii="Arial" w:eastAsia="CIDFont+F2" w:hAnsi="Arial" w:cs="Arial"/>
          <w:sz w:val="20"/>
          <w:szCs w:val="20"/>
        </w:rPr>
        <w:t>Wykonawca pozyska i wykona:</w:t>
      </w:r>
    </w:p>
    <w:p w14:paraId="1109D0AA" w14:textId="77777777" w:rsidR="00DA1961" w:rsidRPr="00DA1961" w:rsidRDefault="00DA1961" w:rsidP="00DA1961">
      <w:pPr>
        <w:autoSpaceDE w:val="0"/>
        <w:autoSpaceDN w:val="0"/>
        <w:adjustRightInd w:val="0"/>
        <w:spacing w:after="0" w:line="240" w:lineRule="auto"/>
        <w:rPr>
          <w:rFonts w:ascii="Arial" w:eastAsia="CIDFont+F2" w:hAnsi="Arial" w:cs="Arial"/>
          <w:sz w:val="20"/>
          <w:szCs w:val="20"/>
        </w:rPr>
      </w:pPr>
      <w:r w:rsidRPr="00DA1961">
        <w:rPr>
          <w:rFonts w:ascii="Arial" w:eastAsia="CIDFont+F2" w:hAnsi="Arial" w:cs="Arial"/>
          <w:sz w:val="20"/>
          <w:szCs w:val="20"/>
        </w:rPr>
        <w:t>a) mapy do celów projektowych,</w:t>
      </w:r>
    </w:p>
    <w:p w14:paraId="4096B1FF" w14:textId="77777777" w:rsidR="00DA1961" w:rsidRPr="00DA1961" w:rsidRDefault="00DA1961" w:rsidP="00DA1961">
      <w:pPr>
        <w:autoSpaceDE w:val="0"/>
        <w:autoSpaceDN w:val="0"/>
        <w:adjustRightInd w:val="0"/>
        <w:spacing w:after="0" w:line="240" w:lineRule="auto"/>
        <w:rPr>
          <w:rFonts w:ascii="Arial" w:eastAsia="CIDFont+F2" w:hAnsi="Arial" w:cs="Arial"/>
          <w:sz w:val="20"/>
          <w:szCs w:val="20"/>
        </w:rPr>
      </w:pPr>
      <w:r w:rsidRPr="00DA1961">
        <w:rPr>
          <w:rFonts w:ascii="Arial" w:eastAsia="CIDFont+F2" w:hAnsi="Arial" w:cs="Arial"/>
          <w:sz w:val="20"/>
          <w:szCs w:val="20"/>
        </w:rPr>
        <w:t>b) dokumentację geologiczną w niezbędnym zakresie, (jeżeli będzie wymagana),</w:t>
      </w:r>
    </w:p>
    <w:p w14:paraId="70374BDD" w14:textId="24BDFC4B" w:rsidR="00DA1961" w:rsidRPr="00DA1961" w:rsidRDefault="00DA1961" w:rsidP="00DA1961">
      <w:pPr>
        <w:autoSpaceDE w:val="0"/>
        <w:autoSpaceDN w:val="0"/>
        <w:adjustRightInd w:val="0"/>
        <w:spacing w:after="0" w:line="240" w:lineRule="auto"/>
        <w:rPr>
          <w:rFonts w:ascii="Arial" w:eastAsia="CIDFont+F2" w:hAnsi="Arial" w:cs="Arial"/>
          <w:sz w:val="20"/>
          <w:szCs w:val="20"/>
        </w:rPr>
      </w:pPr>
      <w:r w:rsidRPr="00DA1961">
        <w:rPr>
          <w:rFonts w:ascii="Arial" w:eastAsia="CIDFont+F2" w:hAnsi="Arial" w:cs="Arial"/>
          <w:sz w:val="20"/>
          <w:szCs w:val="20"/>
        </w:rPr>
        <w:t>c) niezbędne opinie i uzgodnienia wynikające z w/w przepisów prawa,</w:t>
      </w:r>
    </w:p>
    <w:p w14:paraId="799BFC23" w14:textId="238EB992" w:rsidR="00DA1961" w:rsidRPr="00DA1961" w:rsidRDefault="00DA1961" w:rsidP="00DA1961">
      <w:pPr>
        <w:autoSpaceDE w:val="0"/>
        <w:autoSpaceDN w:val="0"/>
        <w:adjustRightInd w:val="0"/>
        <w:spacing w:after="0" w:line="240" w:lineRule="auto"/>
        <w:rPr>
          <w:rFonts w:ascii="Arial" w:eastAsia="CIDFont+F2" w:hAnsi="Arial" w:cs="Arial"/>
          <w:sz w:val="20"/>
          <w:szCs w:val="20"/>
        </w:rPr>
      </w:pPr>
      <w:bookmarkStart w:id="1" w:name="_Hlk132796451"/>
      <w:r w:rsidRPr="00DA1961">
        <w:rPr>
          <w:rFonts w:ascii="Arial" w:eastAsia="CIDFont+F2" w:hAnsi="Arial" w:cs="Arial"/>
          <w:sz w:val="20"/>
          <w:szCs w:val="20"/>
        </w:rPr>
        <w:t>d) poza powyższymi opracowaniami i decyzjami Wykonawca uzyska wszelkie warunki techniczne</w:t>
      </w:r>
      <w:r w:rsidR="00047249">
        <w:rPr>
          <w:rFonts w:ascii="Arial" w:eastAsia="CIDFont+F2" w:hAnsi="Arial" w:cs="Arial"/>
          <w:sz w:val="20"/>
          <w:szCs w:val="20"/>
        </w:rPr>
        <w:t xml:space="preserve">                  </w:t>
      </w:r>
      <w:r w:rsidRPr="00DA1961">
        <w:rPr>
          <w:rFonts w:ascii="Arial" w:eastAsia="CIDFont+F2" w:hAnsi="Arial" w:cs="Arial"/>
          <w:sz w:val="20"/>
          <w:szCs w:val="20"/>
        </w:rPr>
        <w:t xml:space="preserve"> i dokona</w:t>
      </w:r>
      <w:r>
        <w:rPr>
          <w:rFonts w:ascii="Arial" w:eastAsia="CIDFont+F2" w:hAnsi="Arial" w:cs="Arial"/>
          <w:sz w:val="20"/>
          <w:szCs w:val="20"/>
        </w:rPr>
        <w:t xml:space="preserve"> </w:t>
      </w:r>
      <w:r w:rsidRPr="00DA1961">
        <w:rPr>
          <w:rFonts w:ascii="Arial" w:eastAsia="CIDFont+F2" w:hAnsi="Arial" w:cs="Arial"/>
          <w:sz w:val="20"/>
          <w:szCs w:val="20"/>
        </w:rPr>
        <w:t>wszelkich uzgodnień dokumentacji projektowej</w:t>
      </w:r>
      <w:r>
        <w:rPr>
          <w:rFonts w:ascii="Arial" w:eastAsia="CIDFont+F2" w:hAnsi="Arial" w:cs="Arial"/>
          <w:sz w:val="20"/>
          <w:szCs w:val="20"/>
        </w:rPr>
        <w:t xml:space="preserve"> </w:t>
      </w:r>
      <w:r w:rsidRPr="00DA1961">
        <w:rPr>
          <w:rFonts w:ascii="Arial" w:eastAsia="CIDFont+F2" w:hAnsi="Arial" w:cs="Arial"/>
          <w:sz w:val="20"/>
          <w:szCs w:val="20"/>
        </w:rPr>
        <w:t>niezbędnych do uzyskania niezbędnych</w:t>
      </w:r>
      <w:r>
        <w:rPr>
          <w:rFonts w:ascii="Arial" w:eastAsia="CIDFont+F2" w:hAnsi="Arial" w:cs="Arial"/>
          <w:sz w:val="20"/>
          <w:szCs w:val="20"/>
        </w:rPr>
        <w:t xml:space="preserve"> </w:t>
      </w:r>
      <w:r w:rsidRPr="00DA1961">
        <w:rPr>
          <w:rFonts w:ascii="Arial" w:eastAsia="CIDFont+F2" w:hAnsi="Arial" w:cs="Arial"/>
          <w:sz w:val="20"/>
          <w:szCs w:val="20"/>
        </w:rPr>
        <w:t>pozwoleń wynikające z w/w ustaw.</w:t>
      </w:r>
    </w:p>
    <w:bookmarkEnd w:id="1"/>
    <w:p w14:paraId="22ED16BE" w14:textId="77777777" w:rsidR="00416074" w:rsidRDefault="00416074" w:rsidP="00DA1961">
      <w:pPr>
        <w:autoSpaceDE w:val="0"/>
        <w:autoSpaceDN w:val="0"/>
        <w:adjustRightInd w:val="0"/>
        <w:spacing w:after="0" w:line="240" w:lineRule="auto"/>
        <w:rPr>
          <w:rFonts w:ascii="Arial" w:eastAsia="CIDFont+F2" w:hAnsi="Arial" w:cs="Arial"/>
          <w:sz w:val="20"/>
          <w:szCs w:val="20"/>
        </w:rPr>
      </w:pPr>
    </w:p>
    <w:p w14:paraId="7CCD1436" w14:textId="2A5B6A97" w:rsidR="00621C73" w:rsidRPr="00621C73" w:rsidRDefault="00580034" w:rsidP="00621C73">
      <w:pPr>
        <w:rPr>
          <w:rFonts w:ascii="Arial" w:eastAsia="PalatinoLinotype" w:hAnsi="Arial" w:cs="Arial"/>
          <w:b/>
          <w:bCs/>
          <w:sz w:val="20"/>
          <w:szCs w:val="20"/>
        </w:rPr>
      </w:pPr>
      <w:r>
        <w:rPr>
          <w:rFonts w:ascii="Arial" w:hAnsi="Arial" w:cs="Arial"/>
          <w:sz w:val="20"/>
          <w:szCs w:val="20"/>
        </w:rPr>
        <w:t>7.</w:t>
      </w:r>
      <w:r w:rsidR="00621C73" w:rsidRPr="00621C73">
        <w:rPr>
          <w:rFonts w:ascii="Arial" w:hAnsi="Arial" w:cs="Arial"/>
          <w:sz w:val="20"/>
          <w:szCs w:val="20"/>
        </w:rPr>
        <w:t xml:space="preserve"> Kod i nazwa CPV - Wspólnego Słownika Zamówień Publicznych:</w:t>
      </w:r>
    </w:p>
    <w:p w14:paraId="5023D888" w14:textId="77777777" w:rsidR="00B21878" w:rsidRDefault="00B21878" w:rsidP="005143CA">
      <w:pPr>
        <w:autoSpaceDE w:val="0"/>
        <w:autoSpaceDN w:val="0"/>
        <w:adjustRightInd w:val="0"/>
        <w:spacing w:line="240" w:lineRule="auto"/>
        <w:rPr>
          <w:rFonts w:ascii="Arial" w:eastAsia="PalatinoLinotype" w:hAnsi="Arial" w:cs="Arial"/>
          <w:bCs/>
          <w:sz w:val="20"/>
          <w:szCs w:val="20"/>
        </w:rPr>
      </w:pPr>
      <w:r w:rsidRPr="00B21878">
        <w:rPr>
          <w:rFonts w:ascii="Arial" w:eastAsia="PalatinoLinotype" w:hAnsi="Arial" w:cs="Arial"/>
          <w:bCs/>
          <w:sz w:val="20"/>
          <w:szCs w:val="20"/>
        </w:rPr>
        <w:t>71320000-7 Usługi inżynieryjne w zakresie projektowania</w:t>
      </w:r>
    </w:p>
    <w:p w14:paraId="4D173E9D" w14:textId="7FD60251" w:rsidR="005143CA" w:rsidRPr="00047249" w:rsidRDefault="005143CA"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8. W skład przedmiotowej dokumentacji projektowej (odrębnie dla każdej drogi) wchodzi wykonanie: </w:t>
      </w:r>
    </w:p>
    <w:p w14:paraId="36ED1562"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1) Projektu budowlano-wykonawczego - w wersji papierowej w 5 egzemplarzach oraz  w 1 egzemplarzu              w wersji elektronicznej (Projekt winien być opracowany tak, aby umożliwiał otrzymanie potwierdzenia                     o niewniesieniu sprzeciwu właściwego organu do zgłoszenia robót budowlanych). </w:t>
      </w:r>
    </w:p>
    <w:p w14:paraId="405A12D7"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2) Specyfikacja techniczna wykonania i odbioru robót budowlanych (STWIORB), przez którą należy rozumieć opracowanie zawierające w szczególności zbiory wymagań, które są niezbędne do określenia standardów i jakości wykonania robót, w zakresie sposobu wykonania robót budowlanych, właściwości wyrobów budowlanych oraz oceny prawidłowości wykonania poszczególnych robót. Specyfikacja winna być przedłożona Zamawiającemu w 3 egzemplarzach w wersji papierowej oraz 1 egzemplarzu w wersji elektronicznej. </w:t>
      </w:r>
    </w:p>
    <w:p w14:paraId="5A918B75"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3) Przedmiar robót, przez który należy rozumieć opracowanie zawierające zestawienie przewidywanych   do wykonania robót w kolejności technologicznej ich wykonania, wraz z ich szczegółowym opisem,                              z wyliczeniem i zestawieniem liczby jednostek miar robót podstawowych oraz wskazaniem podstaw                       do ustalania cen jednostkowych nakładów rzeczowych. Przedmiar winien być przedłożony Zamawiającemu w 1 egzemplarzu w wersji papierowej oraz 1 egzemplarzu w wersji elektronicznej. </w:t>
      </w:r>
    </w:p>
    <w:p w14:paraId="1CA0010A"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4) P</w:t>
      </w:r>
      <w:r w:rsidRPr="00047249">
        <w:rPr>
          <w:rFonts w:ascii="Arial" w:eastAsia="CIDFont+F2" w:hAnsi="Arial" w:cs="Arial"/>
          <w:sz w:val="20"/>
          <w:szCs w:val="20"/>
        </w:rPr>
        <w:t>rojekt stałej organizacji ruchu 2 egzemplarze w wersji papierowej i 1 egzemplarz w wersji elektronicznej.</w:t>
      </w:r>
    </w:p>
    <w:p w14:paraId="4154A7F0"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5) Kosztorys inwestorski - 1 egzemplarz w wersji papierowej oraz 1 egzemplarz w wersji elektronicznej. </w:t>
      </w:r>
    </w:p>
    <w:p w14:paraId="67BB6AB7" w14:textId="75BC6326"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6) Dokumentację projektową oraz inne opracowania stanowiące przedmiot zamówienia należy wykonać na nośniku elektronicznym z zapisem na płycie CD w formacie PDF, dostosowanym </w:t>
      </w:r>
      <w:r>
        <w:rPr>
          <w:rFonts w:ascii="Arial" w:hAnsi="Arial" w:cs="Arial"/>
          <w:bCs/>
          <w:sz w:val="20"/>
          <w:szCs w:val="20"/>
        </w:rPr>
        <w:t xml:space="preserve">                                          </w:t>
      </w:r>
      <w:r w:rsidRPr="00047249">
        <w:rPr>
          <w:rFonts w:ascii="Arial" w:hAnsi="Arial" w:cs="Arial"/>
          <w:bCs/>
          <w:sz w:val="20"/>
          <w:szCs w:val="20"/>
        </w:rPr>
        <w:t xml:space="preserve">do przeprowadzenia zamówień publicznych na roboty budowlane w 1 egzemplarzu. </w:t>
      </w:r>
    </w:p>
    <w:p w14:paraId="1BF9E817" w14:textId="77777777"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7) Dokumentacja geologiczna w 1 egzemplarzu w wersji papierowym i 1 egzemplarzu w wersji elektronicznej.</w:t>
      </w:r>
    </w:p>
    <w:p w14:paraId="69A4C0E5" w14:textId="179D413B" w:rsidR="00047249" w:rsidRPr="00047249" w:rsidRDefault="00047249" w:rsidP="00047249">
      <w:pPr>
        <w:autoSpaceDE w:val="0"/>
        <w:autoSpaceDN w:val="0"/>
        <w:adjustRightInd w:val="0"/>
        <w:spacing w:line="240" w:lineRule="auto"/>
        <w:jc w:val="both"/>
        <w:rPr>
          <w:rFonts w:ascii="Arial" w:hAnsi="Arial" w:cs="Arial"/>
          <w:bCs/>
          <w:sz w:val="20"/>
          <w:szCs w:val="20"/>
        </w:rPr>
      </w:pPr>
      <w:r w:rsidRPr="00047249">
        <w:rPr>
          <w:rFonts w:ascii="Arial" w:hAnsi="Arial" w:cs="Arial"/>
          <w:bCs/>
          <w:sz w:val="20"/>
          <w:szCs w:val="20"/>
        </w:rPr>
        <w:t xml:space="preserve"> 9. Przedmiary i kosztorysy inwestorskie należy wykonać w podziale branżowym.</w:t>
      </w:r>
    </w:p>
    <w:p w14:paraId="34D3202B" w14:textId="6830E632" w:rsidR="005143CA" w:rsidRPr="005143CA" w:rsidRDefault="005143CA" w:rsidP="00047249">
      <w:pPr>
        <w:autoSpaceDE w:val="0"/>
        <w:autoSpaceDN w:val="0"/>
        <w:adjustRightInd w:val="0"/>
        <w:spacing w:line="240" w:lineRule="auto"/>
        <w:rPr>
          <w:rFonts w:ascii="Arial" w:hAnsi="Arial" w:cs="Arial"/>
          <w:bCs/>
          <w:sz w:val="20"/>
          <w:szCs w:val="20"/>
        </w:rPr>
      </w:pPr>
      <w:r>
        <w:rPr>
          <w:rFonts w:ascii="Arial" w:hAnsi="Arial" w:cs="Arial"/>
          <w:bCs/>
          <w:sz w:val="20"/>
          <w:szCs w:val="20"/>
        </w:rPr>
        <w:t>10</w:t>
      </w:r>
      <w:r w:rsidRPr="005143CA">
        <w:rPr>
          <w:rFonts w:ascii="Arial" w:hAnsi="Arial" w:cs="Arial"/>
          <w:bCs/>
          <w:sz w:val="20"/>
          <w:szCs w:val="20"/>
        </w:rPr>
        <w:t xml:space="preserve">. Obowiązki Wykonawcy: </w:t>
      </w:r>
    </w:p>
    <w:p w14:paraId="609A4554"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zobowiązuje się wykonać przedmiot umowy z dołożeniem co najmniej należytej staranności dla tego typu prowadzonej działalności, zgodnie z umową, obowiązującymi przepisami prawa, normami oraz zasadami współczesnej wiedzy technicznej, a także ustaleniami określonymi </w:t>
      </w:r>
      <w:r>
        <w:rPr>
          <w:rFonts w:ascii="Arial" w:hAnsi="Arial" w:cs="Arial"/>
          <w:bCs/>
          <w:sz w:val="20"/>
          <w:szCs w:val="20"/>
        </w:rPr>
        <w:t xml:space="preserve">               </w:t>
      </w:r>
      <w:r w:rsidRPr="00930BCE">
        <w:rPr>
          <w:rFonts w:ascii="Arial" w:hAnsi="Arial" w:cs="Arial"/>
          <w:bCs/>
          <w:sz w:val="20"/>
          <w:szCs w:val="20"/>
        </w:rPr>
        <w:t xml:space="preserve">w wymaganych decyzjach administracyjnych; </w:t>
      </w:r>
    </w:p>
    <w:p w14:paraId="19629D02"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opracuje wstępny projekt (koncepcję) celem zajęcia stanowiska przez Zamawiającego dla proponowanych rozwiązań w terminie do 21 dni od podpisania umowy; </w:t>
      </w:r>
    </w:p>
    <w:p w14:paraId="772E0202"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uzyska wszelkie uzgodnienia, zaświadczenia pozwalające na uzyskanie </w:t>
      </w:r>
      <w:r>
        <w:rPr>
          <w:rFonts w:ascii="Arial" w:hAnsi="Arial" w:cs="Arial"/>
          <w:bCs/>
          <w:sz w:val="20"/>
          <w:szCs w:val="20"/>
        </w:rPr>
        <w:t xml:space="preserve">                  </w:t>
      </w:r>
      <w:r w:rsidRPr="00930BCE">
        <w:rPr>
          <w:rFonts w:ascii="Arial" w:hAnsi="Arial" w:cs="Arial"/>
          <w:bCs/>
          <w:sz w:val="20"/>
          <w:szCs w:val="20"/>
        </w:rPr>
        <w:t xml:space="preserve">zgłoszenia lub pozwolenia na budowę. Wszelkie oryginały uzgodnień należy umieścić w pierwszym egzemplarzu dokumentacji projektowej w projekcie budowlanym; </w:t>
      </w:r>
    </w:p>
    <w:p w14:paraId="3B0FEDFA"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Wykonawca ma obowiązek konsultowania z Zamawiającym istotnych rozwiązań konstrukcyjnych, funkcjonalnych i materiałowych mających wpływ na koszty robót budowlanych, które będą wykonywane na podstawie opracowanego przedmiotu umowy,</w:t>
      </w:r>
      <w:r>
        <w:rPr>
          <w:rFonts w:ascii="Arial" w:hAnsi="Arial" w:cs="Arial"/>
          <w:bCs/>
          <w:sz w:val="20"/>
          <w:szCs w:val="20"/>
        </w:rPr>
        <w:t xml:space="preserve"> </w:t>
      </w:r>
      <w:r w:rsidRPr="00930BCE">
        <w:rPr>
          <w:rFonts w:ascii="Arial" w:hAnsi="Arial" w:cs="Arial"/>
          <w:bCs/>
          <w:sz w:val="20"/>
          <w:szCs w:val="20"/>
        </w:rPr>
        <w:t xml:space="preserve"> a także przedłożenie ewentualnych propozycji rozwiązań nie ujętych, a istotnych z punktu widzenia wykonawcy dla prawidłowego wykonania zamówienia; </w:t>
      </w:r>
    </w:p>
    <w:p w14:paraId="6D297559"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zobowiązuje się do poufności sporządzonych kosztorysów inwestorskich w ramach umowy oraz do podejmowania czynności mających na celu zabezpieczenie praw i interesów Zamawiającego; </w:t>
      </w:r>
    </w:p>
    <w:p w14:paraId="6A87B5E4" w14:textId="36278839"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lastRenderedPageBreak/>
        <w:t xml:space="preserve">Wykonawca jest zobowiązany do przestrzegania poufności co do informacji pozyskanych </w:t>
      </w:r>
      <w:r>
        <w:rPr>
          <w:rFonts w:ascii="Arial" w:hAnsi="Arial" w:cs="Arial"/>
          <w:bCs/>
          <w:sz w:val="20"/>
          <w:szCs w:val="20"/>
        </w:rPr>
        <w:t xml:space="preserve">                                </w:t>
      </w:r>
      <w:r w:rsidRPr="00930BCE">
        <w:rPr>
          <w:rFonts w:ascii="Arial" w:hAnsi="Arial" w:cs="Arial"/>
          <w:bCs/>
          <w:sz w:val="20"/>
          <w:szCs w:val="20"/>
        </w:rPr>
        <w:t xml:space="preserve">w związku z realizacją umowy, w szczególności do przestrzegania przepisów dotyczących ochrony danych osobowych (ustawa z dnia 10.05.2018 r. o ochronie danych osobowych,  </w:t>
      </w:r>
      <w:proofErr w:type="spellStart"/>
      <w:r w:rsidRPr="00930BCE">
        <w:rPr>
          <w:rFonts w:ascii="Arial" w:hAnsi="Arial" w:cs="Arial"/>
          <w:bCs/>
          <w:sz w:val="20"/>
          <w:szCs w:val="20"/>
        </w:rPr>
        <w:t>t.j</w:t>
      </w:r>
      <w:proofErr w:type="spellEnd"/>
      <w:r w:rsidRPr="00930BCE">
        <w:rPr>
          <w:rFonts w:ascii="Arial" w:hAnsi="Arial" w:cs="Arial"/>
          <w:bCs/>
          <w:sz w:val="20"/>
          <w:szCs w:val="20"/>
        </w:rPr>
        <w:t xml:space="preserve">. Dz. U. z 2019 poz.1781). Wykonawca nie może wykorzystywać pozyskanych danych  w żaden inny sposób lub w innym celu niż dla wykonania umowy w szczególności zakazuje się wykorzystywania danych </w:t>
      </w:r>
      <w:r>
        <w:rPr>
          <w:rFonts w:ascii="Arial" w:hAnsi="Arial" w:cs="Arial"/>
          <w:bCs/>
          <w:sz w:val="20"/>
          <w:szCs w:val="20"/>
        </w:rPr>
        <w:t xml:space="preserve">                         </w:t>
      </w:r>
      <w:r w:rsidRPr="00930BCE">
        <w:rPr>
          <w:rFonts w:ascii="Arial" w:hAnsi="Arial" w:cs="Arial"/>
          <w:bCs/>
          <w:sz w:val="20"/>
          <w:szCs w:val="20"/>
        </w:rPr>
        <w:t xml:space="preserve">w celach reklamowych lub marketingowych; </w:t>
      </w:r>
    </w:p>
    <w:p w14:paraId="7359CEA8" w14:textId="77777777" w:rsidR="00047249" w:rsidRPr="00930BCE"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jest zobowiązany do ustosunkowania się do przekazywanych uwag Zamawiającego, usuwania wad i wprowadzania poprawek i uzupełnień, w uzgodnieniu z Zamawiającym, czynności te nie podlegają odrębnej zapłacie; </w:t>
      </w:r>
    </w:p>
    <w:p w14:paraId="5759F346" w14:textId="77777777" w:rsidR="00047249"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odpowiada za działania i zaniechania osób, z których pomocą zobowiązanie wykonuje, jak za własne działanie lub zaniechanie; </w:t>
      </w:r>
    </w:p>
    <w:p w14:paraId="30D6A22B" w14:textId="77777777" w:rsidR="00047249" w:rsidRDefault="00047249" w:rsidP="00047249">
      <w:pPr>
        <w:pStyle w:val="Akapitzlist"/>
        <w:numPr>
          <w:ilvl w:val="1"/>
          <w:numId w:val="32"/>
        </w:numPr>
        <w:autoSpaceDE w:val="0"/>
        <w:autoSpaceDN w:val="0"/>
        <w:adjustRightInd w:val="0"/>
        <w:ind w:left="426" w:hanging="426"/>
        <w:rPr>
          <w:rFonts w:ascii="Arial" w:hAnsi="Arial" w:cs="Arial"/>
          <w:bCs/>
          <w:sz w:val="20"/>
          <w:szCs w:val="20"/>
        </w:rPr>
      </w:pPr>
      <w:r>
        <w:rPr>
          <w:rFonts w:ascii="Arial" w:hAnsi="Arial" w:cs="Arial"/>
          <w:bCs/>
          <w:sz w:val="20"/>
          <w:szCs w:val="20"/>
        </w:rPr>
        <w:t>W przypadku konieczności aktualizacji kosztorysu inwestorskiego, Wykonawca zobowiązany jest na polecenie Wykonawcy, w terminie 7 dni, wykonać aktualizację poprzez dostosowanie do aktualnej bazy cenowej. Wykonawca jest zobowiązany w razie potrzeby dwa razy uaktualnić kosztorysy inwestorskie nieodpłatnie.  Każda kolejna aktualizacja będzie przedmiotem odrębnego zlecenia.</w:t>
      </w:r>
    </w:p>
    <w:p w14:paraId="1C6A8FE2" w14:textId="77777777" w:rsidR="00047249" w:rsidRPr="00930BCE" w:rsidRDefault="00047249" w:rsidP="00047249">
      <w:pPr>
        <w:pStyle w:val="Akapitzlist"/>
        <w:autoSpaceDE w:val="0"/>
        <w:autoSpaceDN w:val="0"/>
        <w:adjustRightInd w:val="0"/>
        <w:ind w:left="426"/>
        <w:rPr>
          <w:rFonts w:ascii="Arial" w:hAnsi="Arial" w:cs="Arial"/>
          <w:bCs/>
          <w:sz w:val="20"/>
          <w:szCs w:val="20"/>
        </w:rPr>
      </w:pPr>
    </w:p>
    <w:p w14:paraId="509A5E0F" w14:textId="771080A9" w:rsidR="005143CA" w:rsidRPr="005143CA" w:rsidRDefault="005143CA" w:rsidP="00047249">
      <w:pPr>
        <w:jc w:val="both"/>
        <w:rPr>
          <w:rFonts w:ascii="Arial" w:eastAsia="PalatinoLinotype" w:hAnsi="Arial" w:cs="Arial"/>
          <w:bCs/>
          <w:sz w:val="20"/>
          <w:szCs w:val="20"/>
        </w:rPr>
      </w:pPr>
      <w:r w:rsidRPr="005143CA">
        <w:rPr>
          <w:rFonts w:ascii="Arial" w:hAnsi="Arial" w:cs="Arial"/>
          <w:bCs/>
          <w:sz w:val="20"/>
          <w:szCs w:val="20"/>
        </w:rPr>
        <w:t xml:space="preserve">11. Wykonawca zobowiązany jest udzielić zamawiającemu gwarancji i rękojmi na wykonaną dokumentację projektową obejmującą okres odpowiedzialności wykonawcy robót z tytułu rękojmi </w:t>
      </w:r>
      <w:r>
        <w:rPr>
          <w:rFonts w:ascii="Arial" w:hAnsi="Arial" w:cs="Arial"/>
          <w:bCs/>
          <w:sz w:val="20"/>
          <w:szCs w:val="20"/>
        </w:rPr>
        <w:t xml:space="preserve">               </w:t>
      </w:r>
      <w:r w:rsidRPr="005143CA">
        <w:rPr>
          <w:rFonts w:ascii="Arial" w:hAnsi="Arial" w:cs="Arial"/>
          <w:bCs/>
          <w:sz w:val="20"/>
          <w:szCs w:val="20"/>
        </w:rPr>
        <w:t>za wady obiektu lub robót wykonywanych na podstawie tej dokumentacji, licząc 5 lat od odbioru dokumentacji projektowej albo udziela gwarancji na okres od daty rozpoczęcia inwestycji do daty</w:t>
      </w:r>
      <w:r>
        <w:rPr>
          <w:rFonts w:ascii="Arial" w:hAnsi="Arial" w:cs="Arial"/>
          <w:bCs/>
          <w:sz w:val="20"/>
          <w:szCs w:val="20"/>
        </w:rPr>
        <w:t xml:space="preserve">              </w:t>
      </w:r>
      <w:r w:rsidRPr="005143CA">
        <w:rPr>
          <w:rFonts w:ascii="Arial" w:hAnsi="Arial" w:cs="Arial"/>
          <w:bCs/>
          <w:sz w:val="20"/>
          <w:szCs w:val="20"/>
        </w:rPr>
        <w:t xml:space="preserve"> w miesiąc po zakończeniu okresu gwarancji udzielonej przez wykonawcę robót budowlanych, </w:t>
      </w:r>
      <w:r>
        <w:rPr>
          <w:rFonts w:ascii="Arial" w:hAnsi="Arial" w:cs="Arial"/>
          <w:bCs/>
          <w:sz w:val="20"/>
          <w:szCs w:val="20"/>
        </w:rPr>
        <w:t xml:space="preserve">                   </w:t>
      </w:r>
      <w:r w:rsidRPr="005143CA">
        <w:rPr>
          <w:rFonts w:ascii="Arial" w:hAnsi="Arial" w:cs="Arial"/>
          <w:bCs/>
          <w:sz w:val="20"/>
          <w:szCs w:val="20"/>
        </w:rPr>
        <w:t>w przypadku przystąpienia Zamawiającego do realizacji inwestycji  w zależności od tego który okres będzie dłuższy.</w:t>
      </w:r>
    </w:p>
    <w:p w14:paraId="40CCB201" w14:textId="5FDFBB98" w:rsidR="005143CA" w:rsidRPr="005143CA" w:rsidRDefault="00047249" w:rsidP="00707FCC">
      <w:pPr>
        <w:autoSpaceDE w:val="0"/>
        <w:autoSpaceDN w:val="0"/>
        <w:adjustRightInd w:val="0"/>
        <w:jc w:val="both"/>
        <w:rPr>
          <w:rFonts w:ascii="Arial" w:hAnsi="Arial" w:cs="Arial"/>
          <w:bCs/>
          <w:sz w:val="20"/>
          <w:szCs w:val="20"/>
        </w:rPr>
      </w:pPr>
      <w:r>
        <w:rPr>
          <w:rFonts w:ascii="Arial" w:hAnsi="Arial" w:cs="Arial"/>
          <w:bCs/>
          <w:sz w:val="20"/>
          <w:szCs w:val="20"/>
        </w:rPr>
        <w:t>12</w:t>
      </w:r>
      <w:r w:rsidR="005143CA" w:rsidRPr="005143CA">
        <w:rPr>
          <w:rFonts w:ascii="Arial" w:hAnsi="Arial" w:cs="Arial"/>
          <w:bCs/>
          <w:sz w:val="20"/>
          <w:szCs w:val="20"/>
        </w:rPr>
        <w:t xml:space="preserve">. Przedmiot zamówienia obejmuje również przekazanie praw autorskich w zakresie opracowanej dokumentacji projektowej, w tym praw autorskich zależnych. </w:t>
      </w:r>
    </w:p>
    <w:p w14:paraId="18158C16" w14:textId="06D28AC1" w:rsidR="00B52D30" w:rsidRPr="00B52D30" w:rsidRDefault="00047249" w:rsidP="00707FCC">
      <w:pPr>
        <w:autoSpaceDE w:val="0"/>
        <w:autoSpaceDN w:val="0"/>
        <w:adjustRightInd w:val="0"/>
        <w:spacing w:after="0" w:line="240" w:lineRule="auto"/>
        <w:jc w:val="both"/>
        <w:rPr>
          <w:rFonts w:ascii="Arial" w:eastAsia="CIDFont+F2" w:hAnsi="Arial" w:cs="Arial"/>
          <w:color w:val="0C0C0C"/>
          <w:sz w:val="20"/>
          <w:szCs w:val="20"/>
        </w:rPr>
      </w:pPr>
      <w:r>
        <w:rPr>
          <w:rFonts w:ascii="Arial" w:hAnsi="Arial" w:cs="Arial"/>
          <w:sz w:val="20"/>
          <w:szCs w:val="20"/>
        </w:rPr>
        <w:t>13</w:t>
      </w:r>
      <w:r w:rsidR="00580034" w:rsidRPr="00B52D30">
        <w:rPr>
          <w:rFonts w:ascii="Arial" w:hAnsi="Arial" w:cs="Arial"/>
          <w:sz w:val="20"/>
          <w:szCs w:val="20"/>
        </w:rPr>
        <w:t>.</w:t>
      </w:r>
      <w:r w:rsidR="00621C73" w:rsidRPr="00B52D30">
        <w:rPr>
          <w:rFonts w:ascii="Arial" w:hAnsi="Arial" w:cs="Arial"/>
          <w:sz w:val="20"/>
          <w:szCs w:val="20"/>
        </w:rPr>
        <w:t xml:space="preserve"> </w:t>
      </w:r>
      <w:r w:rsidR="00B52D30" w:rsidRPr="00B52D30">
        <w:rPr>
          <w:rFonts w:ascii="Arial" w:eastAsia="CIDFont+F2" w:hAnsi="Arial" w:cs="Arial"/>
          <w:color w:val="0C0C0C"/>
          <w:sz w:val="20"/>
          <w:szCs w:val="20"/>
        </w:rPr>
        <w:t>Zamawiający nie przewiduje określenia wymagań w zakresie zatrudnienia przez wykonawcę</w:t>
      </w:r>
    </w:p>
    <w:p w14:paraId="22C7B991" w14:textId="1AB771DA" w:rsidR="00B52D30" w:rsidRPr="00B52D30" w:rsidRDefault="00B52D30" w:rsidP="00707FCC">
      <w:pPr>
        <w:autoSpaceDE w:val="0"/>
        <w:autoSpaceDN w:val="0"/>
        <w:adjustRightInd w:val="0"/>
        <w:spacing w:after="0" w:line="240" w:lineRule="auto"/>
        <w:jc w:val="both"/>
        <w:rPr>
          <w:rFonts w:ascii="Arial" w:eastAsia="CIDFont+F2" w:hAnsi="Arial" w:cs="Arial"/>
          <w:color w:val="0C0C0C"/>
          <w:sz w:val="20"/>
          <w:szCs w:val="20"/>
        </w:rPr>
      </w:pPr>
      <w:r w:rsidRPr="00B52D30">
        <w:rPr>
          <w:rFonts w:ascii="Arial" w:eastAsia="CIDFont+F2" w:hAnsi="Arial" w:cs="Arial"/>
          <w:color w:val="0C0C0C"/>
          <w:sz w:val="20"/>
          <w:szCs w:val="20"/>
        </w:rPr>
        <w:t>lub podwykonawcę na podstawie umowy o pracę osób wykonujących czynności polegające</w:t>
      </w:r>
      <w:r>
        <w:rPr>
          <w:rFonts w:ascii="Arial" w:eastAsia="CIDFont+F2" w:hAnsi="Arial" w:cs="Arial"/>
          <w:color w:val="0C0C0C"/>
          <w:sz w:val="20"/>
          <w:szCs w:val="20"/>
        </w:rPr>
        <w:t xml:space="preserve"> </w:t>
      </w:r>
      <w:r w:rsidR="00707FCC">
        <w:rPr>
          <w:rFonts w:ascii="Arial" w:eastAsia="CIDFont+F2" w:hAnsi="Arial" w:cs="Arial"/>
          <w:color w:val="0C0C0C"/>
          <w:sz w:val="20"/>
          <w:szCs w:val="20"/>
        </w:rPr>
        <w:t xml:space="preserve">                               </w:t>
      </w:r>
      <w:r w:rsidRPr="00B52D30">
        <w:rPr>
          <w:rFonts w:ascii="Arial" w:eastAsia="CIDFont+F2" w:hAnsi="Arial" w:cs="Arial"/>
          <w:color w:val="0C0C0C"/>
          <w:sz w:val="20"/>
          <w:szCs w:val="20"/>
        </w:rPr>
        <w:t>na wykonywaniu pracy w sposób określony w art. 22 § 1 ustawy z dnia 26 czerwca 1974 r. –</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kodeks pracy.</w:t>
      </w:r>
    </w:p>
    <w:p w14:paraId="6326B4C2" w14:textId="77777777" w:rsidR="00B52D30" w:rsidRPr="00B52D30" w:rsidRDefault="00B52D30" w:rsidP="00707FCC">
      <w:pPr>
        <w:autoSpaceDE w:val="0"/>
        <w:autoSpaceDN w:val="0"/>
        <w:adjustRightInd w:val="0"/>
        <w:spacing w:after="0" w:line="240" w:lineRule="auto"/>
        <w:jc w:val="both"/>
        <w:rPr>
          <w:rFonts w:ascii="Arial" w:eastAsia="CIDFont+F2" w:hAnsi="Arial" w:cs="Arial"/>
          <w:color w:val="0C0C0C"/>
          <w:sz w:val="20"/>
          <w:szCs w:val="20"/>
        </w:rPr>
      </w:pPr>
      <w:r w:rsidRPr="00B52D30">
        <w:rPr>
          <w:rFonts w:ascii="Arial" w:eastAsia="CIDFont+F2" w:hAnsi="Arial" w:cs="Arial"/>
          <w:color w:val="0C0C0C"/>
          <w:sz w:val="20"/>
          <w:szCs w:val="20"/>
        </w:rPr>
        <w:t>Uzasadnienie: Realizacja przedmiotu zamówienia polega na opracowaniu kompletnej dokumentacji</w:t>
      </w:r>
    </w:p>
    <w:p w14:paraId="387711D0" w14:textId="16D7B425" w:rsidR="00B52D30" w:rsidRPr="00B52D30" w:rsidRDefault="00B52D30" w:rsidP="00707FCC">
      <w:pPr>
        <w:autoSpaceDE w:val="0"/>
        <w:autoSpaceDN w:val="0"/>
        <w:adjustRightInd w:val="0"/>
        <w:spacing w:after="0" w:line="240" w:lineRule="auto"/>
        <w:jc w:val="both"/>
        <w:rPr>
          <w:rFonts w:ascii="Arial" w:eastAsia="CIDFont+F2" w:hAnsi="Arial" w:cs="Arial"/>
          <w:color w:val="0C0C0C"/>
          <w:sz w:val="20"/>
          <w:szCs w:val="20"/>
        </w:rPr>
      </w:pPr>
      <w:r w:rsidRPr="00B52D30">
        <w:rPr>
          <w:rFonts w:ascii="Arial" w:eastAsia="CIDFont+F2" w:hAnsi="Arial" w:cs="Arial"/>
          <w:color w:val="0C0C0C"/>
          <w:sz w:val="20"/>
          <w:szCs w:val="20"/>
        </w:rPr>
        <w:t>projektowej będącej podstawą do uzyskania decyzji pozwolenia na budowę obiektu</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 xml:space="preserve">budowlanego. </w:t>
      </w:r>
      <w:r w:rsidR="00707FCC">
        <w:rPr>
          <w:rFonts w:ascii="Arial" w:eastAsia="CIDFont+F2" w:hAnsi="Arial" w:cs="Arial"/>
          <w:color w:val="0C0C0C"/>
          <w:sz w:val="20"/>
          <w:szCs w:val="20"/>
        </w:rPr>
        <w:t xml:space="preserve">                   </w:t>
      </w:r>
      <w:r w:rsidRPr="00B52D30">
        <w:rPr>
          <w:rFonts w:ascii="Arial" w:eastAsia="CIDFont+F2" w:hAnsi="Arial" w:cs="Arial"/>
          <w:color w:val="0C0C0C"/>
          <w:sz w:val="20"/>
          <w:szCs w:val="20"/>
        </w:rPr>
        <w:t>Ma to być dokumentacja nienosząca znamion skomplikowania. Zgodnie z</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przepisami prawa budowlanego i aktów wykonawczych dokumentacja projektowa musi zostać</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sporządzona przez osobę posiadającą określone w ustawie kwalifikacje, tj. odpowiednie</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uprawnienia projektowe kwalifikowane, jako</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samodzielna funkcja techniczna w budownictwie. Czynności wykonywane przez osoby pełniące samodzielne funkcje techniczne w budownictwie</w:t>
      </w:r>
      <w:r>
        <w:rPr>
          <w:rFonts w:ascii="Arial" w:eastAsia="CIDFont+F2" w:hAnsi="Arial" w:cs="Arial"/>
          <w:color w:val="0C0C0C"/>
          <w:sz w:val="20"/>
          <w:szCs w:val="20"/>
        </w:rPr>
        <w:t xml:space="preserve"> </w:t>
      </w:r>
      <w:r w:rsidRPr="00B52D30">
        <w:rPr>
          <w:rFonts w:ascii="Arial" w:eastAsia="CIDFont+F2" w:hAnsi="Arial" w:cs="Arial"/>
          <w:color w:val="0C0C0C"/>
          <w:sz w:val="20"/>
          <w:szCs w:val="20"/>
        </w:rPr>
        <w:t>w rozumieniu ustawy z dnia 7 lipca 1994 r. Prawo budowlane (Dz. U. 2020.1333</w:t>
      </w:r>
      <w:r>
        <w:rPr>
          <w:rFonts w:ascii="Arial" w:eastAsia="CIDFont+F2" w:hAnsi="Arial" w:cs="Arial"/>
          <w:color w:val="0C0C0C"/>
          <w:sz w:val="20"/>
          <w:szCs w:val="20"/>
        </w:rPr>
        <w:t xml:space="preserve"> </w:t>
      </w:r>
      <w:proofErr w:type="spellStart"/>
      <w:r w:rsidRPr="00B52D30">
        <w:rPr>
          <w:rFonts w:ascii="Arial" w:eastAsia="CIDFont+F2" w:hAnsi="Arial" w:cs="Arial"/>
          <w:color w:val="0C0C0C"/>
          <w:sz w:val="20"/>
          <w:szCs w:val="20"/>
        </w:rPr>
        <w:t>t.j</w:t>
      </w:r>
      <w:proofErr w:type="spellEnd"/>
      <w:r w:rsidRPr="00B52D30">
        <w:rPr>
          <w:rFonts w:ascii="Arial" w:eastAsia="CIDFont+F2" w:hAnsi="Arial" w:cs="Arial"/>
          <w:color w:val="0C0C0C"/>
          <w:sz w:val="20"/>
          <w:szCs w:val="20"/>
        </w:rPr>
        <w:t xml:space="preserve">. ze zmianami) zasadniczo nie polegają na wykonywaniu pracy </w:t>
      </w:r>
      <w:r>
        <w:rPr>
          <w:rFonts w:ascii="Arial" w:eastAsia="CIDFont+F2" w:hAnsi="Arial" w:cs="Arial"/>
          <w:color w:val="0C0C0C"/>
          <w:sz w:val="20"/>
          <w:szCs w:val="20"/>
        </w:rPr>
        <w:t xml:space="preserve">            </w:t>
      </w:r>
      <w:r w:rsidR="00707FCC">
        <w:rPr>
          <w:rFonts w:ascii="Arial" w:eastAsia="CIDFont+F2" w:hAnsi="Arial" w:cs="Arial"/>
          <w:color w:val="0C0C0C"/>
          <w:sz w:val="20"/>
          <w:szCs w:val="20"/>
        </w:rPr>
        <w:t xml:space="preserve">                </w:t>
      </w:r>
      <w:r w:rsidRPr="00B52D30">
        <w:rPr>
          <w:rFonts w:ascii="Arial" w:eastAsia="CIDFont+F2" w:hAnsi="Arial" w:cs="Arial"/>
          <w:color w:val="0C0C0C"/>
          <w:sz w:val="20"/>
          <w:szCs w:val="20"/>
        </w:rPr>
        <w:t>w rozumieniu Kodeksu pracy.</w:t>
      </w:r>
    </w:p>
    <w:p w14:paraId="4AF328D9" w14:textId="77777777" w:rsidR="00B52D30" w:rsidRPr="00B52D30" w:rsidRDefault="00B52D30" w:rsidP="00707FCC">
      <w:pPr>
        <w:autoSpaceDE w:val="0"/>
        <w:autoSpaceDN w:val="0"/>
        <w:adjustRightInd w:val="0"/>
        <w:spacing w:after="0" w:line="240" w:lineRule="auto"/>
        <w:jc w:val="both"/>
        <w:rPr>
          <w:rFonts w:ascii="Arial" w:eastAsia="CIDFont+F2" w:hAnsi="Arial" w:cs="Arial"/>
          <w:color w:val="0C0C0C"/>
          <w:sz w:val="20"/>
          <w:szCs w:val="20"/>
        </w:rPr>
      </w:pPr>
      <w:r w:rsidRPr="00B52D30">
        <w:rPr>
          <w:rFonts w:ascii="Arial" w:eastAsia="CIDFont+F2" w:hAnsi="Arial" w:cs="Arial"/>
          <w:color w:val="0C0C0C"/>
          <w:sz w:val="20"/>
          <w:szCs w:val="20"/>
        </w:rPr>
        <w:t>Osoby wykonujące te czynności są samodzielnymi uczestnikami procesu budowlanego i działają</w:t>
      </w:r>
    </w:p>
    <w:p w14:paraId="6D72EB8A" w14:textId="77777777" w:rsidR="00B52D30" w:rsidRPr="00B52D30" w:rsidRDefault="00B52D30" w:rsidP="00707FCC">
      <w:pPr>
        <w:autoSpaceDE w:val="0"/>
        <w:autoSpaceDN w:val="0"/>
        <w:adjustRightInd w:val="0"/>
        <w:spacing w:after="0" w:line="240" w:lineRule="auto"/>
        <w:jc w:val="both"/>
        <w:rPr>
          <w:rFonts w:ascii="Arial" w:eastAsia="CIDFont+F2" w:hAnsi="Arial" w:cs="Arial"/>
          <w:color w:val="0C0C0C"/>
          <w:sz w:val="20"/>
          <w:szCs w:val="20"/>
        </w:rPr>
      </w:pPr>
      <w:r w:rsidRPr="00B52D30">
        <w:rPr>
          <w:rFonts w:ascii="Arial" w:eastAsia="CIDFont+F2" w:hAnsi="Arial" w:cs="Arial"/>
          <w:color w:val="0C0C0C"/>
          <w:sz w:val="20"/>
          <w:szCs w:val="20"/>
        </w:rPr>
        <w:t>samodzielnie, także w tym rozumieniu, że same wyznaczają sobie zadania i same te zadania</w:t>
      </w:r>
    </w:p>
    <w:p w14:paraId="41A55792" w14:textId="6CC2FDBF" w:rsidR="00F72F2F" w:rsidRDefault="00B52D30" w:rsidP="00707FCC">
      <w:pPr>
        <w:tabs>
          <w:tab w:val="left" w:pos="426"/>
        </w:tabs>
        <w:jc w:val="both"/>
        <w:rPr>
          <w:rFonts w:ascii="Arial" w:eastAsia="CIDFont+F2" w:hAnsi="Arial" w:cs="Arial"/>
          <w:color w:val="0C0C0C"/>
          <w:sz w:val="20"/>
          <w:szCs w:val="20"/>
        </w:rPr>
      </w:pPr>
      <w:r w:rsidRPr="00B52D30">
        <w:rPr>
          <w:rFonts w:ascii="Arial" w:eastAsia="CIDFont+F2" w:hAnsi="Arial" w:cs="Arial"/>
          <w:color w:val="0C0C0C"/>
          <w:sz w:val="20"/>
          <w:szCs w:val="20"/>
        </w:rPr>
        <w:t>realizują.</w:t>
      </w:r>
    </w:p>
    <w:p w14:paraId="2EC65490" w14:textId="0710206D" w:rsidR="00047249" w:rsidRPr="00735266" w:rsidRDefault="00047249" w:rsidP="00707FCC">
      <w:pPr>
        <w:pStyle w:val="Akapitzlist"/>
        <w:tabs>
          <w:tab w:val="left" w:pos="284"/>
        </w:tabs>
        <w:ind w:left="0"/>
        <w:rPr>
          <w:rFonts w:ascii="Arial" w:hAnsi="Arial" w:cs="Arial"/>
          <w:sz w:val="20"/>
          <w:szCs w:val="20"/>
        </w:rPr>
      </w:pPr>
      <w:r>
        <w:rPr>
          <w:rFonts w:ascii="Arial" w:hAnsi="Arial" w:cs="Arial"/>
          <w:sz w:val="20"/>
          <w:szCs w:val="20"/>
        </w:rPr>
        <w:t xml:space="preserve">14. </w:t>
      </w:r>
      <w:r w:rsidRPr="00735266">
        <w:rPr>
          <w:rFonts w:ascii="Arial" w:hAnsi="Arial" w:cs="Arial"/>
          <w:sz w:val="20"/>
          <w:szCs w:val="20"/>
        </w:rPr>
        <w:t xml:space="preserve">Zamawiający wymaga, aby przedmiot umowy był kompletny w zakresie niezbędnym, aby Zamawiający mógł przeprowadzić postępowanie przetargowe w celu wyłonienia Wykonawcy prac budowlanych. </w:t>
      </w:r>
    </w:p>
    <w:p w14:paraId="09A6F201" w14:textId="77777777" w:rsidR="00047249" w:rsidRPr="00735266" w:rsidRDefault="00047249" w:rsidP="00707FCC">
      <w:pPr>
        <w:pStyle w:val="Akapitzlist"/>
        <w:ind w:left="0"/>
        <w:rPr>
          <w:rFonts w:ascii="Arial" w:hAnsi="Arial" w:cs="Arial"/>
          <w:sz w:val="20"/>
          <w:szCs w:val="20"/>
        </w:rPr>
      </w:pPr>
      <w:r w:rsidRPr="00735266">
        <w:rPr>
          <w:rFonts w:ascii="Arial" w:hAnsi="Arial" w:cs="Arial"/>
          <w:sz w:val="20"/>
          <w:szCs w:val="20"/>
        </w:rPr>
        <w:t xml:space="preserve">Dokumentacja będzie służyła do udzielenia zamówienia publicznego, jako opis przedmiotu zamówienia,                 i musi spełniać wymogi określone  w ustawie  Prawo zamówień publicznych w szczególności nie może zawierać rozwiązań, które mogą w jakikolwiek sposób powodować naruszenia przez Zamawiającego przepisów Prawa zamówień publicznych, w tym  nie mogą utrudniać uczciwej konkurencji. Ponadto nie mogą zawierać wskazania znaków towarowych patentów lub pochodzenia, chyba, że byłoby </w:t>
      </w:r>
      <w:r>
        <w:rPr>
          <w:rFonts w:ascii="Arial" w:hAnsi="Arial" w:cs="Arial"/>
          <w:sz w:val="20"/>
          <w:szCs w:val="20"/>
        </w:rPr>
        <w:t xml:space="preserve">                                       </w:t>
      </w:r>
      <w:r w:rsidRPr="00735266">
        <w:rPr>
          <w:rFonts w:ascii="Arial" w:hAnsi="Arial" w:cs="Arial"/>
          <w:sz w:val="20"/>
          <w:szCs w:val="20"/>
        </w:rPr>
        <w:t xml:space="preserve">to uzasadnione specyfikacją przedmiotu zamówienia i nie można byłoby opisać przedmiotu zamówienia </w:t>
      </w:r>
      <w:r>
        <w:rPr>
          <w:rFonts w:ascii="Arial" w:hAnsi="Arial" w:cs="Arial"/>
          <w:sz w:val="20"/>
          <w:szCs w:val="20"/>
        </w:rPr>
        <w:t xml:space="preserve">                            </w:t>
      </w:r>
      <w:r w:rsidRPr="00735266">
        <w:rPr>
          <w:rFonts w:ascii="Arial" w:hAnsi="Arial" w:cs="Arial"/>
          <w:sz w:val="20"/>
          <w:szCs w:val="20"/>
        </w:rPr>
        <w:t>za pomocą dostatecznie dokładnych określeń a wskazaniu takiemu towarzyszą wyrazy „lub równoważny”.</w:t>
      </w:r>
    </w:p>
    <w:p w14:paraId="0994DBF1" w14:textId="77777777" w:rsidR="00047249" w:rsidRDefault="00047249" w:rsidP="00B52D30">
      <w:pPr>
        <w:tabs>
          <w:tab w:val="left" w:pos="426"/>
        </w:tabs>
        <w:jc w:val="both"/>
        <w:rPr>
          <w:rFonts w:ascii="Arial" w:hAnsi="Arial" w:cs="Arial"/>
          <w:b/>
          <w:bCs/>
          <w:sz w:val="20"/>
          <w:szCs w:val="20"/>
        </w:rPr>
      </w:pPr>
    </w:p>
    <w:p w14:paraId="38191C54" w14:textId="77777777" w:rsidR="00CD33E9" w:rsidRDefault="00CD33E9" w:rsidP="00B52D30">
      <w:pPr>
        <w:tabs>
          <w:tab w:val="left" w:pos="426"/>
        </w:tabs>
        <w:jc w:val="both"/>
        <w:rPr>
          <w:rFonts w:ascii="Arial" w:hAnsi="Arial" w:cs="Arial"/>
          <w:b/>
          <w:bCs/>
          <w:sz w:val="20"/>
          <w:szCs w:val="20"/>
        </w:rPr>
      </w:pPr>
    </w:p>
    <w:p w14:paraId="32D9C68D" w14:textId="77777777" w:rsidR="00CD33E9" w:rsidRPr="00B52D30" w:rsidRDefault="00CD33E9" w:rsidP="00B52D30">
      <w:pPr>
        <w:tabs>
          <w:tab w:val="left" w:pos="426"/>
        </w:tabs>
        <w:jc w:val="both"/>
        <w:rPr>
          <w:rFonts w:ascii="Arial" w:hAnsi="Arial" w:cs="Arial"/>
          <w:b/>
          <w:bCs/>
          <w:sz w:val="20"/>
          <w:szCs w:val="20"/>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lastRenderedPageBreak/>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0C2B9C99" w14:textId="12A83884"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hAnsi="Arial" w:cs="Arial"/>
          <w:sz w:val="20"/>
          <w:szCs w:val="20"/>
        </w:rPr>
        <w:t xml:space="preserve">1. </w:t>
      </w:r>
      <w:r w:rsidRPr="00416074">
        <w:rPr>
          <w:rFonts w:ascii="Arial" w:eastAsia="CIDFont+F2" w:hAnsi="Arial" w:cs="Arial"/>
          <w:sz w:val="20"/>
          <w:szCs w:val="20"/>
        </w:rPr>
        <w:t xml:space="preserve">Przedmiot zamówienia składa się z </w:t>
      </w:r>
      <w:r w:rsidR="001142E2">
        <w:rPr>
          <w:rFonts w:ascii="Arial" w:eastAsia="CIDFont+F2" w:hAnsi="Arial" w:cs="Arial"/>
          <w:sz w:val="20"/>
          <w:szCs w:val="20"/>
        </w:rPr>
        <w:t>3</w:t>
      </w:r>
      <w:r w:rsidRPr="00416074">
        <w:rPr>
          <w:rFonts w:ascii="Arial" w:eastAsia="CIDFont+F2" w:hAnsi="Arial" w:cs="Arial"/>
          <w:sz w:val="20"/>
          <w:szCs w:val="20"/>
        </w:rPr>
        <w:t xml:space="preserve"> części.</w:t>
      </w:r>
    </w:p>
    <w:p w14:paraId="4A61DE27" w14:textId="77777777" w:rsidR="00416074" w:rsidRDefault="00416074" w:rsidP="00416074">
      <w:pPr>
        <w:autoSpaceDE w:val="0"/>
        <w:autoSpaceDN w:val="0"/>
        <w:adjustRightInd w:val="0"/>
        <w:spacing w:after="0" w:line="240" w:lineRule="auto"/>
        <w:rPr>
          <w:rFonts w:ascii="Arial" w:hAnsi="Arial" w:cs="Arial"/>
          <w:sz w:val="20"/>
          <w:szCs w:val="20"/>
        </w:rPr>
      </w:pPr>
    </w:p>
    <w:p w14:paraId="002359B0" w14:textId="2A4F9708"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hAnsi="Arial" w:cs="Arial"/>
          <w:sz w:val="20"/>
          <w:szCs w:val="20"/>
        </w:rPr>
        <w:t xml:space="preserve">2. </w:t>
      </w:r>
      <w:r w:rsidRPr="00416074">
        <w:rPr>
          <w:rFonts w:ascii="Arial" w:eastAsia="CIDFont+F2" w:hAnsi="Arial" w:cs="Arial"/>
          <w:sz w:val="20"/>
          <w:szCs w:val="20"/>
        </w:rPr>
        <w:t>Oferty w postępowaniu można składać w odniesieniu do wszystkich wymienionych</w:t>
      </w:r>
    </w:p>
    <w:p w14:paraId="5FF9D33A" w14:textId="5AB27793"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eastAsia="CIDFont+F2" w:hAnsi="Arial" w:cs="Arial"/>
          <w:sz w:val="20"/>
          <w:szCs w:val="20"/>
        </w:rPr>
        <w:t>części zamówienia.</w:t>
      </w:r>
    </w:p>
    <w:p w14:paraId="041792D6" w14:textId="77777777" w:rsidR="00416074" w:rsidRDefault="00416074" w:rsidP="00416074">
      <w:pPr>
        <w:autoSpaceDE w:val="0"/>
        <w:autoSpaceDN w:val="0"/>
        <w:adjustRightInd w:val="0"/>
        <w:spacing w:after="0" w:line="240" w:lineRule="auto"/>
        <w:rPr>
          <w:rFonts w:ascii="Arial" w:hAnsi="Arial" w:cs="Arial"/>
          <w:sz w:val="20"/>
          <w:szCs w:val="20"/>
        </w:rPr>
      </w:pPr>
    </w:p>
    <w:p w14:paraId="618B79DA" w14:textId="27946C9D"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hAnsi="Arial" w:cs="Arial"/>
          <w:sz w:val="20"/>
          <w:szCs w:val="20"/>
        </w:rPr>
        <w:t xml:space="preserve">3. </w:t>
      </w:r>
      <w:r w:rsidRPr="00416074">
        <w:rPr>
          <w:rFonts w:ascii="Arial" w:eastAsia="CIDFont+F2" w:hAnsi="Arial" w:cs="Arial"/>
          <w:sz w:val="20"/>
          <w:szCs w:val="20"/>
        </w:rPr>
        <w:t>Jednemu wykonawcy może zostać udzielone zamówienie na wszystkie części</w:t>
      </w:r>
      <w:r>
        <w:rPr>
          <w:rFonts w:ascii="Arial" w:eastAsia="CIDFont+F2" w:hAnsi="Arial" w:cs="Arial"/>
          <w:sz w:val="20"/>
          <w:szCs w:val="20"/>
        </w:rPr>
        <w:t xml:space="preserve"> </w:t>
      </w:r>
      <w:r w:rsidRPr="00416074">
        <w:rPr>
          <w:rFonts w:ascii="Arial" w:eastAsia="CIDFont+F2" w:hAnsi="Arial" w:cs="Arial"/>
          <w:sz w:val="20"/>
          <w:szCs w:val="20"/>
        </w:rPr>
        <w:t>zamówienia, jeżeli spełnia warunki opisane w niniejszej SWZ.</w:t>
      </w:r>
    </w:p>
    <w:p w14:paraId="2D74AB67" w14:textId="77777777" w:rsidR="00416074" w:rsidRDefault="00416074" w:rsidP="00416074">
      <w:pPr>
        <w:autoSpaceDE w:val="0"/>
        <w:autoSpaceDN w:val="0"/>
        <w:adjustRightInd w:val="0"/>
        <w:spacing w:after="0" w:line="240" w:lineRule="auto"/>
        <w:rPr>
          <w:rFonts w:ascii="Arial" w:hAnsi="Arial" w:cs="Arial"/>
          <w:sz w:val="20"/>
          <w:szCs w:val="20"/>
        </w:rPr>
      </w:pPr>
    </w:p>
    <w:p w14:paraId="156B3792" w14:textId="1768E061"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hAnsi="Arial" w:cs="Arial"/>
          <w:sz w:val="20"/>
          <w:szCs w:val="20"/>
        </w:rPr>
        <w:t xml:space="preserve">4. </w:t>
      </w:r>
      <w:r w:rsidRPr="00416074">
        <w:rPr>
          <w:rFonts w:ascii="Arial" w:eastAsia="CIDFont+F2" w:hAnsi="Arial" w:cs="Arial"/>
          <w:sz w:val="20"/>
          <w:szCs w:val="20"/>
        </w:rPr>
        <w:t>Zamawiający dokona odrębnej oceny i wyboru oferty najkorzystniejszej w każdej</w:t>
      </w:r>
      <w:r>
        <w:rPr>
          <w:rFonts w:ascii="Arial" w:eastAsia="CIDFont+F2" w:hAnsi="Arial" w:cs="Arial"/>
          <w:sz w:val="20"/>
          <w:szCs w:val="20"/>
        </w:rPr>
        <w:t xml:space="preserve"> </w:t>
      </w:r>
      <w:r w:rsidRPr="00416074">
        <w:rPr>
          <w:rFonts w:ascii="Arial" w:eastAsia="CIDFont+F2" w:hAnsi="Arial" w:cs="Arial"/>
          <w:sz w:val="20"/>
          <w:szCs w:val="20"/>
        </w:rPr>
        <w:t>części.</w:t>
      </w:r>
    </w:p>
    <w:p w14:paraId="1A1E3061" w14:textId="44F5358F" w:rsidR="00416074" w:rsidRPr="00416074" w:rsidRDefault="00416074" w:rsidP="00416074">
      <w:pPr>
        <w:autoSpaceDE w:val="0"/>
        <w:autoSpaceDN w:val="0"/>
        <w:adjustRightInd w:val="0"/>
        <w:spacing w:after="0" w:line="240" w:lineRule="auto"/>
        <w:rPr>
          <w:rFonts w:ascii="Arial" w:eastAsia="CIDFont+F2" w:hAnsi="Arial" w:cs="Arial"/>
          <w:sz w:val="20"/>
          <w:szCs w:val="20"/>
        </w:rPr>
      </w:pPr>
      <w:r w:rsidRPr="00416074">
        <w:rPr>
          <w:rFonts w:ascii="Arial" w:hAnsi="Arial" w:cs="Arial"/>
          <w:sz w:val="20"/>
          <w:szCs w:val="20"/>
        </w:rPr>
        <w:t xml:space="preserve">5. </w:t>
      </w:r>
      <w:r w:rsidRPr="00416074">
        <w:rPr>
          <w:rFonts w:ascii="Arial" w:eastAsia="CIDFont+F2" w:hAnsi="Arial" w:cs="Arial"/>
          <w:sz w:val="20"/>
          <w:szCs w:val="20"/>
        </w:rPr>
        <w:t>Wykonawca składając ofertę częściową wypełnia jedynie tę część formularza</w:t>
      </w:r>
      <w:r>
        <w:rPr>
          <w:rFonts w:ascii="Arial" w:eastAsia="CIDFont+F2" w:hAnsi="Arial" w:cs="Arial"/>
          <w:sz w:val="20"/>
          <w:szCs w:val="20"/>
        </w:rPr>
        <w:t xml:space="preserve"> </w:t>
      </w:r>
      <w:r w:rsidRPr="00416074">
        <w:rPr>
          <w:rFonts w:ascii="Arial" w:eastAsia="CIDFont+F2" w:hAnsi="Arial" w:cs="Arial"/>
          <w:sz w:val="20"/>
          <w:szCs w:val="20"/>
        </w:rPr>
        <w:t>ofertowego, której dana oferta dotyczy.</w:t>
      </w:r>
    </w:p>
    <w:p w14:paraId="0B88C622" w14:textId="77777777" w:rsidR="00416074" w:rsidRDefault="00416074" w:rsidP="00416074">
      <w:pPr>
        <w:autoSpaceDE w:val="0"/>
        <w:autoSpaceDN w:val="0"/>
        <w:adjustRightInd w:val="0"/>
        <w:spacing w:after="0" w:line="240" w:lineRule="auto"/>
        <w:jc w:val="both"/>
        <w:rPr>
          <w:rFonts w:ascii="Arial" w:hAnsi="Arial" w:cs="Arial"/>
          <w:sz w:val="20"/>
          <w:szCs w:val="20"/>
        </w:rPr>
      </w:pPr>
    </w:p>
    <w:p w14:paraId="6D5E19C9" w14:textId="6FE050CD" w:rsidR="00E57EAE" w:rsidRPr="00416074" w:rsidRDefault="00416074" w:rsidP="00416074">
      <w:pPr>
        <w:autoSpaceDE w:val="0"/>
        <w:autoSpaceDN w:val="0"/>
        <w:adjustRightInd w:val="0"/>
        <w:spacing w:after="0" w:line="240" w:lineRule="auto"/>
        <w:jc w:val="both"/>
        <w:rPr>
          <w:rFonts w:ascii="Arial" w:eastAsia="CIDFont+F2" w:hAnsi="Arial" w:cs="Arial"/>
          <w:sz w:val="20"/>
          <w:szCs w:val="20"/>
        </w:rPr>
      </w:pPr>
      <w:r w:rsidRPr="00416074">
        <w:rPr>
          <w:rFonts w:ascii="Arial" w:hAnsi="Arial" w:cs="Arial"/>
          <w:sz w:val="20"/>
          <w:szCs w:val="20"/>
        </w:rPr>
        <w:t xml:space="preserve">6. </w:t>
      </w:r>
      <w:r w:rsidRPr="00416074">
        <w:rPr>
          <w:rFonts w:ascii="Arial" w:eastAsia="CIDFont+F2" w:hAnsi="Arial" w:cs="Arial"/>
          <w:sz w:val="20"/>
          <w:szCs w:val="20"/>
        </w:rPr>
        <w:t>Zamawiający dopuszcza możliwość składania ofert na następujące części zamówienia:</w:t>
      </w:r>
      <w:r w:rsidR="00566BE5" w:rsidRPr="00416074">
        <w:rPr>
          <w:rFonts w:ascii="Arial" w:eastAsia="CIDFont+F2" w:hAnsi="Arial" w:cs="Arial"/>
          <w:sz w:val="20"/>
          <w:szCs w:val="20"/>
        </w:rPr>
        <w:t>.</w:t>
      </w:r>
    </w:p>
    <w:p w14:paraId="64D9B980" w14:textId="7143DC69" w:rsidR="00416074" w:rsidRPr="00973567" w:rsidRDefault="001142E2" w:rsidP="00416074">
      <w:pPr>
        <w:pStyle w:val="Akapitzlist"/>
        <w:numPr>
          <w:ilvl w:val="0"/>
          <w:numId w:val="27"/>
        </w:numPr>
        <w:rPr>
          <w:rFonts w:ascii="Arial" w:hAnsi="Arial" w:cs="Arial"/>
          <w:sz w:val="20"/>
          <w:szCs w:val="20"/>
        </w:rPr>
      </w:pPr>
      <w:r>
        <w:rPr>
          <w:rFonts w:ascii="Arial" w:hAnsi="Arial" w:cs="Arial"/>
          <w:color w:val="000000"/>
          <w:sz w:val="20"/>
          <w:szCs w:val="20"/>
        </w:rPr>
        <w:t xml:space="preserve">Zadanie nr 1 - </w:t>
      </w:r>
      <w:r w:rsidR="00416074" w:rsidRPr="00973567">
        <w:rPr>
          <w:rFonts w:ascii="Arial" w:hAnsi="Arial" w:cs="Arial"/>
          <w:color w:val="000000"/>
          <w:sz w:val="20"/>
          <w:szCs w:val="20"/>
        </w:rPr>
        <w:t>Wykonanie dokumentacji projektowej drogi ul. Ogrodowa w Chruszczobrodzie (ETAP I</w:t>
      </w:r>
      <w:r w:rsidR="00416074">
        <w:rPr>
          <w:rFonts w:ascii="Arial" w:hAnsi="Arial" w:cs="Arial"/>
          <w:color w:val="000000"/>
          <w:sz w:val="20"/>
          <w:szCs w:val="20"/>
        </w:rPr>
        <w:t>);</w:t>
      </w:r>
    </w:p>
    <w:p w14:paraId="0FAE5578" w14:textId="6717B4AD" w:rsidR="00416074" w:rsidRPr="00973567" w:rsidRDefault="001142E2" w:rsidP="00416074">
      <w:pPr>
        <w:pStyle w:val="Akapitzlist"/>
        <w:numPr>
          <w:ilvl w:val="0"/>
          <w:numId w:val="27"/>
        </w:numPr>
        <w:rPr>
          <w:rFonts w:ascii="Arial" w:hAnsi="Arial" w:cs="Arial"/>
          <w:sz w:val="20"/>
          <w:szCs w:val="20"/>
        </w:rPr>
      </w:pPr>
      <w:r>
        <w:rPr>
          <w:rFonts w:ascii="Arial" w:hAnsi="Arial" w:cs="Arial"/>
          <w:color w:val="000000"/>
          <w:sz w:val="20"/>
          <w:szCs w:val="20"/>
        </w:rPr>
        <w:t xml:space="preserve">Zadanie nr 2 - </w:t>
      </w:r>
      <w:r w:rsidR="00416074" w:rsidRPr="00973567">
        <w:rPr>
          <w:rFonts w:ascii="Arial" w:hAnsi="Arial" w:cs="Arial"/>
          <w:color w:val="000000"/>
          <w:sz w:val="20"/>
          <w:szCs w:val="20"/>
        </w:rPr>
        <w:t xml:space="preserve">Wykonanie dokumentacji projektowej drogi </w:t>
      </w:r>
      <w:r w:rsidR="00416074" w:rsidRPr="00973567">
        <w:rPr>
          <w:rFonts w:ascii="Arial" w:hAnsi="Arial" w:cs="Arial"/>
          <w:sz w:val="20"/>
          <w:szCs w:val="20"/>
        </w:rPr>
        <w:t xml:space="preserve">ul. Rolnicza </w:t>
      </w:r>
      <w:r w:rsidR="00416074">
        <w:rPr>
          <w:rFonts w:ascii="Arial" w:hAnsi="Arial" w:cs="Arial"/>
          <w:sz w:val="20"/>
          <w:szCs w:val="20"/>
        </w:rPr>
        <w:t>w Łazach</w:t>
      </w:r>
      <w:r w:rsidR="00416074" w:rsidRPr="00973567">
        <w:rPr>
          <w:rFonts w:ascii="Arial" w:hAnsi="Arial" w:cs="Arial"/>
          <w:sz w:val="20"/>
          <w:szCs w:val="20"/>
        </w:rPr>
        <w:t xml:space="preserve">; </w:t>
      </w:r>
    </w:p>
    <w:p w14:paraId="297E59A6" w14:textId="45DA20B4" w:rsidR="002735F1" w:rsidRPr="00416074" w:rsidRDefault="001142E2" w:rsidP="00416074">
      <w:pPr>
        <w:pStyle w:val="Akapitzlist"/>
        <w:numPr>
          <w:ilvl w:val="0"/>
          <w:numId w:val="27"/>
        </w:numPr>
        <w:rPr>
          <w:rFonts w:ascii="Arial" w:hAnsi="Arial" w:cs="Arial"/>
          <w:sz w:val="20"/>
          <w:szCs w:val="20"/>
        </w:rPr>
      </w:pPr>
      <w:r>
        <w:rPr>
          <w:rFonts w:ascii="Arial" w:hAnsi="Arial" w:cs="Arial"/>
          <w:color w:val="000000"/>
          <w:sz w:val="20"/>
          <w:szCs w:val="20"/>
        </w:rPr>
        <w:t>Zadanie nr</w:t>
      </w:r>
      <w:r w:rsidR="00975AFF">
        <w:rPr>
          <w:rFonts w:ascii="Arial" w:hAnsi="Arial" w:cs="Arial"/>
          <w:color w:val="000000"/>
          <w:sz w:val="20"/>
          <w:szCs w:val="20"/>
        </w:rPr>
        <w:t xml:space="preserve"> </w:t>
      </w:r>
      <w:r>
        <w:rPr>
          <w:rFonts w:ascii="Arial" w:hAnsi="Arial" w:cs="Arial"/>
          <w:color w:val="000000"/>
          <w:sz w:val="20"/>
          <w:szCs w:val="20"/>
        </w:rPr>
        <w:t xml:space="preserve">3 - </w:t>
      </w:r>
      <w:r w:rsidR="00416074" w:rsidRPr="00973567">
        <w:rPr>
          <w:rFonts w:ascii="Arial" w:hAnsi="Arial" w:cs="Arial"/>
          <w:color w:val="000000"/>
          <w:sz w:val="20"/>
          <w:szCs w:val="20"/>
        </w:rPr>
        <w:t xml:space="preserve">Wykonanie dokumentacji projektowej drogi </w:t>
      </w:r>
      <w:r w:rsidR="00416074" w:rsidRPr="00973567">
        <w:rPr>
          <w:rFonts w:ascii="Arial" w:hAnsi="Arial" w:cs="Arial"/>
          <w:sz w:val="20"/>
          <w:szCs w:val="20"/>
        </w:rPr>
        <w:t>ul. Krasickiego w Rokitnie Szlacheckim.</w:t>
      </w:r>
    </w:p>
    <w:p w14:paraId="2231130F" w14:textId="77777777" w:rsidR="0096728C" w:rsidRDefault="0096728C"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0B1F50D" w14:textId="77777777" w:rsidR="00621C73" w:rsidRDefault="00621C73" w:rsidP="000D5822">
      <w:pPr>
        <w:autoSpaceDE w:val="0"/>
        <w:autoSpaceDN w:val="0"/>
        <w:adjustRightInd w:val="0"/>
        <w:spacing w:after="0" w:line="240" w:lineRule="auto"/>
        <w:rPr>
          <w:rFonts w:ascii="Arial" w:hAnsi="Arial" w:cs="Arial"/>
          <w:b/>
          <w:bCs/>
          <w:sz w:val="24"/>
          <w:szCs w:val="24"/>
        </w:rPr>
      </w:pPr>
    </w:p>
    <w:p w14:paraId="25A67F85" w14:textId="3CF511A0"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74A81AE4"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621C73">
        <w:rPr>
          <w:rFonts w:ascii="Arial" w:eastAsia="CIDFont+F2" w:hAnsi="Arial" w:cs="Arial"/>
          <w:sz w:val="20"/>
          <w:szCs w:val="20"/>
        </w:rPr>
        <w:t xml:space="preserve">nie </w:t>
      </w:r>
      <w:r w:rsidRPr="00C03F96">
        <w:rPr>
          <w:rFonts w:ascii="Arial" w:eastAsia="CIDFont+F2" w:hAnsi="Arial" w:cs="Arial"/>
          <w:sz w:val="20"/>
          <w:szCs w:val="20"/>
        </w:rPr>
        <w:t>przewiduje możliwoś</w:t>
      </w:r>
      <w:r w:rsidR="00621C73">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1162B474" w14:textId="12B188E8" w:rsidR="00621C73" w:rsidRDefault="00621C73"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6BA947D7" w:rsidR="000D5822" w:rsidRDefault="008F2F33" w:rsidP="0006304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1. </w:t>
      </w:r>
      <w:r w:rsidR="000D5822" w:rsidRPr="000D5822">
        <w:rPr>
          <w:rFonts w:ascii="Arial" w:eastAsia="CIDFont+F2" w:hAnsi="Arial" w:cs="Arial"/>
          <w:sz w:val="20"/>
          <w:szCs w:val="20"/>
        </w:rPr>
        <w:t xml:space="preserve">Zamawiający nie przewiduje </w:t>
      </w:r>
      <w:r>
        <w:rPr>
          <w:rFonts w:ascii="Arial" w:eastAsia="CIDFont+F2" w:hAnsi="Arial" w:cs="Arial"/>
          <w:sz w:val="20"/>
          <w:szCs w:val="20"/>
        </w:rPr>
        <w:t xml:space="preserve">obowiązku </w:t>
      </w:r>
      <w:r w:rsidR="000D5822"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000D5822"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000D5822" w:rsidRPr="000D5822">
        <w:rPr>
          <w:rFonts w:ascii="Arial" w:eastAsia="CIDFont+F2" w:hAnsi="Arial" w:cs="Arial"/>
          <w:sz w:val="20"/>
          <w:szCs w:val="20"/>
        </w:rPr>
        <w:t xml:space="preserve">u Zamawiającego, o których mowa w art. 131 ust. 2 ustawy </w:t>
      </w:r>
      <w:proofErr w:type="spellStart"/>
      <w:r w:rsidR="000D5822" w:rsidRPr="000D5822">
        <w:rPr>
          <w:rFonts w:ascii="Arial" w:eastAsia="CIDFont+F2" w:hAnsi="Arial" w:cs="Arial"/>
          <w:sz w:val="20"/>
          <w:szCs w:val="20"/>
        </w:rPr>
        <w:t>Pzp</w:t>
      </w:r>
      <w:proofErr w:type="spellEnd"/>
      <w:r w:rsidR="000D5822" w:rsidRPr="000D5822">
        <w:rPr>
          <w:rFonts w:ascii="Arial" w:eastAsia="CIDFont+F2" w:hAnsi="Arial" w:cs="Arial"/>
          <w:sz w:val="20"/>
          <w:szCs w:val="20"/>
        </w:rPr>
        <w:t>.</w:t>
      </w:r>
    </w:p>
    <w:p w14:paraId="61A8DEE0" w14:textId="77777777" w:rsidR="008F2F33" w:rsidRDefault="008F2F33" w:rsidP="008F2F33">
      <w:pPr>
        <w:autoSpaceDE w:val="0"/>
        <w:autoSpaceDN w:val="0"/>
        <w:adjustRightInd w:val="0"/>
        <w:spacing w:after="0" w:line="240" w:lineRule="auto"/>
        <w:rPr>
          <w:rFonts w:ascii="Arial" w:eastAsia="CIDFont+F2" w:hAnsi="Arial" w:cs="Arial"/>
          <w:b/>
          <w:bCs/>
          <w:sz w:val="20"/>
          <w:szCs w:val="20"/>
        </w:rPr>
      </w:pPr>
    </w:p>
    <w:p w14:paraId="61773A21" w14:textId="5684FFC2" w:rsidR="008F2F33" w:rsidRPr="00DA1961" w:rsidRDefault="008F2F33" w:rsidP="008F2F33">
      <w:pPr>
        <w:autoSpaceDE w:val="0"/>
        <w:autoSpaceDN w:val="0"/>
        <w:adjustRightInd w:val="0"/>
        <w:spacing w:after="0" w:line="240" w:lineRule="auto"/>
        <w:rPr>
          <w:rFonts w:ascii="Arial" w:eastAsia="CIDFont+F2" w:hAnsi="Arial" w:cs="Arial"/>
          <w:sz w:val="20"/>
          <w:szCs w:val="20"/>
        </w:rPr>
      </w:pPr>
      <w:r>
        <w:rPr>
          <w:rFonts w:ascii="Arial" w:eastAsia="CIDFont+F2" w:hAnsi="Arial" w:cs="Arial"/>
          <w:b/>
          <w:bCs/>
          <w:sz w:val="20"/>
          <w:szCs w:val="20"/>
        </w:rPr>
        <w:lastRenderedPageBreak/>
        <w:t>2. Z</w:t>
      </w:r>
      <w:r w:rsidRPr="00416074">
        <w:rPr>
          <w:rFonts w:ascii="Arial" w:eastAsia="CIDFont+F2" w:hAnsi="Arial" w:cs="Arial"/>
          <w:b/>
          <w:bCs/>
          <w:sz w:val="20"/>
          <w:szCs w:val="20"/>
        </w:rPr>
        <w:t>aleca się</w:t>
      </w:r>
      <w:r w:rsidRPr="00DA1961">
        <w:rPr>
          <w:rFonts w:ascii="Arial" w:eastAsia="CIDFont+F2" w:hAnsi="Arial" w:cs="Arial"/>
          <w:sz w:val="20"/>
          <w:szCs w:val="20"/>
        </w:rPr>
        <w:t xml:space="preserve"> dokonanie się wizji lokalnej, której celem będzie zapoznanie z terenem</w:t>
      </w:r>
      <w:r>
        <w:rPr>
          <w:rFonts w:ascii="Arial" w:eastAsia="CIDFont+F2" w:hAnsi="Arial" w:cs="Arial"/>
          <w:sz w:val="20"/>
          <w:szCs w:val="20"/>
        </w:rPr>
        <w:t xml:space="preserve"> </w:t>
      </w:r>
      <w:r w:rsidRPr="00DA1961">
        <w:rPr>
          <w:rFonts w:ascii="Arial" w:eastAsia="CIDFont+F2" w:hAnsi="Arial" w:cs="Arial"/>
          <w:sz w:val="20"/>
          <w:szCs w:val="20"/>
        </w:rPr>
        <w:t>przyszłej inwestycji</w:t>
      </w:r>
      <w:r>
        <w:rPr>
          <w:rFonts w:ascii="Arial" w:eastAsia="CIDFont+F2" w:hAnsi="Arial" w:cs="Arial"/>
          <w:sz w:val="20"/>
          <w:szCs w:val="20"/>
        </w:rPr>
        <w:t xml:space="preserve">. </w:t>
      </w:r>
      <w:r w:rsidRPr="00DA1961">
        <w:rPr>
          <w:rFonts w:ascii="Arial" w:eastAsia="CIDFont+F2" w:hAnsi="Arial" w:cs="Arial"/>
          <w:b/>
          <w:bCs/>
          <w:sz w:val="20"/>
          <w:szCs w:val="20"/>
        </w:rPr>
        <w:t>Dokonanie wizji lokalnej nie stanowi żadnego obowiązku i nie jest warunkiem złożenia oferty</w:t>
      </w:r>
      <w:r>
        <w:rPr>
          <w:rFonts w:ascii="Arial" w:eastAsia="CIDFont+F2" w:hAnsi="Arial" w:cs="Arial"/>
          <w:b/>
          <w:bCs/>
          <w:sz w:val="20"/>
          <w:szCs w:val="20"/>
        </w:rPr>
        <w:t>.</w:t>
      </w:r>
    </w:p>
    <w:p w14:paraId="3F2CD277" w14:textId="77777777" w:rsidR="008F2F33" w:rsidRDefault="008F2F33" w:rsidP="008F2F33">
      <w:pPr>
        <w:rPr>
          <w:rFonts w:ascii="Arial" w:hAnsi="Arial" w:cs="Arial"/>
          <w:sz w:val="20"/>
          <w:szCs w:val="20"/>
        </w:rPr>
      </w:pPr>
    </w:p>
    <w:p w14:paraId="35FDFAC0" w14:textId="505099E5" w:rsidR="008F2F33" w:rsidRDefault="008F2F33" w:rsidP="008F2F33">
      <w:pPr>
        <w:rPr>
          <w:rFonts w:ascii="Arial" w:hAnsi="Arial" w:cs="Arial"/>
          <w:sz w:val="20"/>
          <w:szCs w:val="20"/>
        </w:rPr>
      </w:pPr>
      <w:r>
        <w:rPr>
          <w:rFonts w:ascii="Arial" w:hAnsi="Arial" w:cs="Arial"/>
          <w:sz w:val="20"/>
          <w:szCs w:val="20"/>
        </w:rPr>
        <w:t>3. Ewentualną wizję lokalną można przeprowadzić we własnym zakresie , lub uzgodnić ją telefonicznie             z Zamawiającym: tel. 691474405 lub 691474424.</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6EC3ECFF"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 xml:space="preserve"> do 1</w:t>
      </w:r>
      <w:r w:rsidR="00621C73">
        <w:rPr>
          <w:rFonts w:ascii="Arial" w:hAnsi="Arial" w:cs="Arial"/>
          <w:b/>
          <w:bCs/>
          <w:sz w:val="20"/>
          <w:szCs w:val="20"/>
          <w:lang w:val="pl-PL"/>
        </w:rPr>
        <w:t>5</w:t>
      </w:r>
      <w:r>
        <w:rPr>
          <w:rFonts w:ascii="Arial" w:hAnsi="Arial" w:cs="Arial"/>
          <w:b/>
          <w:bCs/>
          <w:sz w:val="20"/>
          <w:szCs w:val="20"/>
        </w:rPr>
        <w:t>.</w:t>
      </w:r>
      <w:r w:rsidR="00621C73">
        <w:rPr>
          <w:rFonts w:ascii="Arial" w:hAnsi="Arial" w:cs="Arial"/>
          <w:b/>
          <w:bCs/>
          <w:sz w:val="20"/>
          <w:szCs w:val="20"/>
          <w:lang w:val="pl-PL"/>
        </w:rPr>
        <w:t>12</w:t>
      </w:r>
      <w:r>
        <w:rPr>
          <w:rFonts w:ascii="Arial" w:hAnsi="Arial" w:cs="Arial"/>
          <w:b/>
          <w:bCs/>
          <w:sz w:val="20"/>
          <w:szCs w:val="20"/>
        </w:rPr>
        <w:t>.2023r.</w:t>
      </w:r>
    </w:p>
    <w:p w14:paraId="295E6730" w14:textId="04506568" w:rsidR="00C313F9" w:rsidRPr="00D427B3" w:rsidRDefault="00D427B3" w:rsidP="00D427B3">
      <w:pPr>
        <w:pStyle w:val="Akapitzlist"/>
        <w:numPr>
          <w:ilvl w:val="0"/>
          <w:numId w:val="5"/>
        </w:numPr>
        <w:autoSpaceDE w:val="0"/>
        <w:autoSpaceDN w:val="0"/>
        <w:adjustRightInd w:val="0"/>
        <w:rPr>
          <w:rFonts w:ascii="Arial" w:eastAsia="CIDFont+F2" w:hAnsi="Arial" w:cs="Arial"/>
          <w:sz w:val="20"/>
          <w:szCs w:val="20"/>
        </w:rPr>
      </w:pPr>
      <w:r>
        <w:rPr>
          <w:rFonts w:ascii="Arial" w:eastAsia="CIDFont+F2" w:hAnsi="Arial" w:cs="Arial"/>
          <w:sz w:val="20"/>
          <w:szCs w:val="20"/>
        </w:rPr>
        <w:t>Wykonawca może skrócić termin realizacji zamówienia w stosunku do terminu wskazanego                    w pkt 1. Oferta przewidująca skrócenie terminu realizacji otrzyma punkty w ramach oceny ofert                       z zastosowaniem kryteriów oceny oferty najkorzystniejszej.</w:t>
      </w:r>
    </w:p>
    <w:p w14:paraId="170744FC" w14:textId="1BB78003" w:rsidR="00C03F96" w:rsidRDefault="00C03F96" w:rsidP="00C313F9">
      <w:pPr>
        <w:autoSpaceDE w:val="0"/>
        <w:autoSpaceDN w:val="0"/>
        <w:adjustRightInd w:val="0"/>
        <w:spacing w:after="0" w:line="240" w:lineRule="auto"/>
        <w:rPr>
          <w:rFonts w:ascii="Arial" w:eastAsia="CIDFont+F2" w:hAnsi="Arial" w:cs="Arial"/>
          <w:sz w:val="20"/>
          <w:szCs w:val="20"/>
        </w:rPr>
      </w:pPr>
    </w:p>
    <w:p w14:paraId="69B6C549" w14:textId="23BB6553" w:rsidR="00933B96" w:rsidRDefault="00933B96" w:rsidP="00C313F9">
      <w:pPr>
        <w:autoSpaceDE w:val="0"/>
        <w:autoSpaceDN w:val="0"/>
        <w:adjustRightInd w:val="0"/>
        <w:spacing w:after="0" w:line="240" w:lineRule="auto"/>
        <w:rPr>
          <w:rFonts w:ascii="Arial" w:eastAsia="CIDFont+F2" w:hAnsi="Arial" w:cs="Arial"/>
          <w:sz w:val="20"/>
          <w:szCs w:val="20"/>
        </w:rPr>
      </w:pPr>
    </w:p>
    <w:p w14:paraId="672AF8E4" w14:textId="77777777" w:rsidR="00933B96" w:rsidRPr="00C313F9" w:rsidRDefault="00933B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0D2F6F39"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933B96">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r w:rsidR="003F24EE">
        <w:rPr>
          <w:rFonts w:ascii="Arial" w:eastAsia="Times New Roman" w:hAnsi="Arial" w:cs="Arial"/>
          <w:b/>
          <w:bCs/>
          <w:sz w:val="20"/>
          <w:szCs w:val="20"/>
          <w:lang w:eastAsia="pl-PL"/>
        </w:rPr>
        <w:t xml:space="preserve"> (dla zadania nr 1, nr 2 i nr 3)</w:t>
      </w:r>
      <w:r w:rsidRPr="00C97C29">
        <w:rPr>
          <w:rFonts w:ascii="Arial" w:eastAsia="Times New Roman" w:hAnsi="Arial" w:cs="Arial"/>
          <w:b/>
          <w:bCs/>
          <w:sz w:val="20"/>
          <w:szCs w:val="20"/>
          <w:lang w:eastAsia="pl-PL"/>
        </w:rPr>
        <w:t>.</w:t>
      </w:r>
    </w:p>
    <w:p w14:paraId="28B4795B" w14:textId="2EE3F145" w:rsidR="009A0342" w:rsidRDefault="009A0342" w:rsidP="0006304D">
      <w:pPr>
        <w:autoSpaceDE w:val="0"/>
        <w:autoSpaceDN w:val="0"/>
        <w:adjustRightInd w:val="0"/>
        <w:spacing w:after="0" w:line="240" w:lineRule="auto"/>
        <w:jc w:val="both"/>
        <w:rPr>
          <w:rFonts w:ascii="Arial" w:eastAsia="Times New Roman" w:hAnsi="Arial" w:cs="Arial"/>
          <w:sz w:val="20"/>
          <w:szCs w:val="20"/>
          <w:lang w:eastAsia="pl-PL"/>
        </w:rPr>
      </w:pPr>
      <w:r w:rsidRPr="00890517">
        <w:rPr>
          <w:rFonts w:ascii="Arial" w:eastAsia="Times New Roman" w:hAnsi="Arial" w:cs="Arial"/>
          <w:sz w:val="20"/>
          <w:szCs w:val="20"/>
          <w:lang w:eastAsia="pl-PL"/>
        </w:rPr>
        <w:t>O udzielenie zamówienia mogą ubiegać się Wykonawcy, którzy wykażą, że</w:t>
      </w:r>
      <w:r>
        <w:rPr>
          <w:rFonts w:ascii="Arial" w:eastAsia="Times New Roman" w:hAnsi="Arial" w:cs="Arial"/>
          <w:sz w:val="20"/>
          <w:szCs w:val="20"/>
          <w:lang w:eastAsia="pl-PL"/>
        </w:rPr>
        <w:t>:</w:t>
      </w:r>
    </w:p>
    <w:p w14:paraId="1162424E" w14:textId="77777777" w:rsidR="009A0342" w:rsidRDefault="009A0342" w:rsidP="0006304D">
      <w:pPr>
        <w:autoSpaceDE w:val="0"/>
        <w:autoSpaceDN w:val="0"/>
        <w:adjustRightInd w:val="0"/>
        <w:spacing w:after="0" w:line="240" w:lineRule="auto"/>
        <w:jc w:val="both"/>
        <w:rPr>
          <w:rFonts w:ascii="Arial" w:eastAsia="Times New Roman" w:hAnsi="Arial" w:cs="Arial"/>
          <w:sz w:val="20"/>
          <w:szCs w:val="20"/>
          <w:lang w:eastAsia="pl-PL"/>
        </w:rPr>
      </w:pPr>
    </w:p>
    <w:p w14:paraId="2287681D" w14:textId="273402F5" w:rsidR="008D3173" w:rsidRPr="00467C5E" w:rsidRDefault="009A0342" w:rsidP="0006304D">
      <w:pPr>
        <w:autoSpaceDE w:val="0"/>
        <w:autoSpaceDN w:val="0"/>
        <w:adjustRightInd w:val="0"/>
        <w:spacing w:after="0" w:line="240" w:lineRule="auto"/>
        <w:jc w:val="both"/>
        <w:rPr>
          <w:rFonts w:ascii="Arial" w:eastAsia="CIDFont+F2" w:hAnsi="Arial" w:cs="Arial"/>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r w:rsidRPr="00890517">
        <w:rPr>
          <w:rFonts w:ascii="Arial" w:eastAsia="Times New Roman" w:hAnsi="Arial" w:cs="Arial"/>
          <w:b/>
          <w:bCs/>
          <w:sz w:val="20"/>
          <w:szCs w:val="20"/>
          <w:lang w:eastAsia="pl-PL"/>
        </w:rPr>
        <w:t>posiadają wiedzę i doświadczenie</w:t>
      </w:r>
      <w:r w:rsidRPr="00890517">
        <w:rPr>
          <w:rFonts w:ascii="Arial" w:eastAsia="Times New Roman" w:hAnsi="Arial" w:cs="Arial"/>
          <w:sz w:val="20"/>
          <w:szCs w:val="20"/>
          <w:lang w:eastAsia="pl-PL"/>
        </w:rPr>
        <w:t xml:space="preserve"> niezbędne do wykonania przedmiotu zamówienia, tj. w okresie ostatnich </w:t>
      </w:r>
      <w:r>
        <w:rPr>
          <w:rFonts w:ascii="Arial" w:eastAsia="Times New Roman" w:hAnsi="Arial" w:cs="Arial"/>
          <w:sz w:val="20"/>
          <w:szCs w:val="20"/>
          <w:lang w:eastAsia="pl-PL"/>
        </w:rPr>
        <w:t>trzech</w:t>
      </w:r>
      <w:r w:rsidRPr="00890517">
        <w:rPr>
          <w:rFonts w:ascii="Arial" w:eastAsia="Times New Roman" w:hAnsi="Arial" w:cs="Arial"/>
          <w:sz w:val="20"/>
          <w:szCs w:val="20"/>
          <w:lang w:eastAsia="pl-PL"/>
        </w:rPr>
        <w:t xml:space="preserve"> lat przed upływem terminu składania ofert, a jeżeli okres prowadzenia działalności jest krótszy –w tym okresie, zrealizowali: jedno zamówienie polegające na </w:t>
      </w:r>
      <w:r w:rsidRPr="009A0342">
        <w:rPr>
          <w:rFonts w:ascii="Arial" w:eastAsia="Times New Roman" w:hAnsi="Arial" w:cs="Arial"/>
          <w:b/>
          <w:bCs/>
          <w:sz w:val="20"/>
          <w:szCs w:val="20"/>
          <w:lang w:eastAsia="pl-PL"/>
        </w:rPr>
        <w:t xml:space="preserve">wykonaniu </w:t>
      </w:r>
      <w:r>
        <w:rPr>
          <w:rFonts w:ascii="Arial" w:eastAsia="Times New Roman" w:hAnsi="Arial" w:cs="Arial"/>
          <w:b/>
          <w:bCs/>
          <w:sz w:val="20"/>
          <w:szCs w:val="20"/>
          <w:lang w:eastAsia="pl-PL"/>
        </w:rPr>
        <w:t xml:space="preserve">jednej kompletnej </w:t>
      </w:r>
      <w:r w:rsidRPr="009A0342">
        <w:rPr>
          <w:rFonts w:ascii="Arial" w:eastAsia="Times New Roman" w:hAnsi="Arial" w:cs="Arial"/>
          <w:b/>
          <w:bCs/>
          <w:sz w:val="20"/>
          <w:szCs w:val="20"/>
          <w:lang w:eastAsia="pl-PL"/>
        </w:rPr>
        <w:t>dokumentacji projektowej dotyczącej:</w:t>
      </w:r>
      <w:r>
        <w:rPr>
          <w:rFonts w:ascii="Arial" w:eastAsia="Times New Roman" w:hAnsi="Arial" w:cs="Arial"/>
          <w:sz w:val="20"/>
          <w:szCs w:val="20"/>
          <w:lang w:eastAsia="pl-PL"/>
        </w:rPr>
        <w:t xml:space="preserve"> </w:t>
      </w:r>
      <w:r w:rsidRPr="001830BB">
        <w:rPr>
          <w:rFonts w:ascii="Arial" w:hAnsi="Arial"/>
          <w:b/>
          <w:bCs/>
          <w:sz w:val="20"/>
          <w:szCs w:val="20"/>
        </w:rPr>
        <w:t>budow</w:t>
      </w:r>
      <w:r>
        <w:rPr>
          <w:rFonts w:ascii="Arial" w:hAnsi="Arial"/>
          <w:b/>
          <w:bCs/>
          <w:sz w:val="20"/>
          <w:szCs w:val="20"/>
        </w:rPr>
        <w:t>y</w:t>
      </w:r>
      <w:r w:rsidRPr="001830BB">
        <w:rPr>
          <w:rFonts w:ascii="Arial" w:hAnsi="Arial"/>
          <w:b/>
          <w:bCs/>
          <w:sz w:val="20"/>
          <w:szCs w:val="20"/>
        </w:rPr>
        <w:t>, przebudow</w:t>
      </w:r>
      <w:r>
        <w:rPr>
          <w:rFonts w:ascii="Arial" w:hAnsi="Arial"/>
          <w:b/>
          <w:bCs/>
          <w:sz w:val="20"/>
          <w:szCs w:val="20"/>
        </w:rPr>
        <w:t>y</w:t>
      </w:r>
      <w:r w:rsidRPr="001830BB">
        <w:rPr>
          <w:rFonts w:ascii="Arial" w:hAnsi="Arial"/>
          <w:b/>
          <w:bCs/>
          <w:sz w:val="20"/>
          <w:szCs w:val="20"/>
        </w:rPr>
        <w:t>, odbudow</w:t>
      </w:r>
      <w:r>
        <w:rPr>
          <w:rFonts w:ascii="Arial" w:hAnsi="Arial"/>
          <w:b/>
          <w:bCs/>
          <w:sz w:val="20"/>
          <w:szCs w:val="20"/>
        </w:rPr>
        <w:t>y</w:t>
      </w:r>
      <w:r w:rsidRPr="001830BB">
        <w:rPr>
          <w:rFonts w:ascii="Arial" w:hAnsi="Arial"/>
          <w:b/>
          <w:bCs/>
          <w:sz w:val="20"/>
          <w:szCs w:val="20"/>
        </w:rPr>
        <w:t xml:space="preserve"> lub remon</w:t>
      </w:r>
      <w:r>
        <w:rPr>
          <w:rFonts w:ascii="Arial" w:hAnsi="Arial"/>
          <w:b/>
          <w:bCs/>
          <w:sz w:val="20"/>
          <w:szCs w:val="20"/>
        </w:rPr>
        <w:t>tu</w:t>
      </w:r>
      <w:r w:rsidRPr="001830BB">
        <w:rPr>
          <w:rFonts w:ascii="Arial" w:hAnsi="Arial"/>
          <w:b/>
          <w:bCs/>
          <w:sz w:val="20"/>
          <w:szCs w:val="20"/>
        </w:rPr>
        <w:t xml:space="preserve"> drogi publicznej lub niepublicznej o wartości brutto minimum: 50 000,00 zł </w:t>
      </w:r>
      <w:r w:rsidRPr="001830BB">
        <w:rPr>
          <w:rFonts w:ascii="Arial" w:hAnsi="Arial" w:cs="Arial"/>
          <w:b/>
          <w:bCs/>
          <w:iCs/>
          <w:sz w:val="20"/>
          <w:szCs w:val="20"/>
        </w:rPr>
        <w:t>brutto</w:t>
      </w:r>
      <w:r w:rsidRPr="001830BB">
        <w:rPr>
          <w:rFonts w:ascii="Arial" w:hAnsi="Arial" w:cs="Arial"/>
          <w:b/>
          <w:bCs/>
          <w:sz w:val="20"/>
          <w:szCs w:val="20"/>
        </w:rPr>
        <w:t>.</w:t>
      </w:r>
    </w:p>
    <w:p w14:paraId="6DAA5B61" w14:textId="77777777" w:rsidR="009A0342" w:rsidRDefault="009A0342" w:rsidP="009A0342">
      <w:pPr>
        <w:autoSpaceDE w:val="0"/>
        <w:autoSpaceDN w:val="0"/>
        <w:adjustRightInd w:val="0"/>
        <w:spacing w:after="0" w:line="240" w:lineRule="auto"/>
        <w:jc w:val="both"/>
        <w:rPr>
          <w:rFonts w:ascii="Arial" w:hAnsi="Arial" w:cs="Arial"/>
          <w:sz w:val="20"/>
          <w:szCs w:val="20"/>
        </w:rPr>
      </w:pPr>
    </w:p>
    <w:p w14:paraId="039B4C30" w14:textId="26D25241" w:rsidR="009A0342" w:rsidRPr="008D3173" w:rsidRDefault="009A0342" w:rsidP="009A0342">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77C67E83" w14:textId="77777777" w:rsidR="009A0342" w:rsidRDefault="009A0342" w:rsidP="009A0342">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0F9852E3" w14:textId="14F066D2" w:rsidR="009A0342" w:rsidRDefault="009A0342" w:rsidP="009A0342">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4FD233E2" w14:textId="77777777" w:rsidR="009A0342" w:rsidRDefault="009A0342" w:rsidP="0006304D">
      <w:pPr>
        <w:spacing w:after="0" w:line="240" w:lineRule="auto"/>
        <w:jc w:val="both"/>
        <w:rPr>
          <w:rFonts w:ascii="Arial" w:eastAsia="Times New Roman" w:hAnsi="Arial" w:cs="Arial"/>
          <w:b/>
          <w:bCs/>
          <w:sz w:val="20"/>
          <w:szCs w:val="20"/>
          <w:lang w:eastAsia="pl-PL"/>
        </w:rPr>
      </w:pPr>
    </w:p>
    <w:p w14:paraId="79C6D2ED" w14:textId="415F6E56"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b/>
          <w:bCs/>
          <w:sz w:val="20"/>
          <w:szCs w:val="20"/>
          <w:lang w:eastAsia="pl-PL"/>
        </w:rPr>
        <w:lastRenderedPageBreak/>
        <w:t>b)</w:t>
      </w:r>
      <w:r w:rsidRPr="00467C5E">
        <w:rPr>
          <w:rFonts w:ascii="Arial" w:eastAsia="Times New Roman" w:hAnsi="Arial" w:cs="Arial"/>
          <w:sz w:val="20"/>
          <w:szCs w:val="20"/>
          <w:lang w:eastAsia="pl-PL"/>
        </w:rPr>
        <w:t xml:space="preserve"> </w:t>
      </w:r>
      <w:bookmarkStart w:id="2" w:name="_Hlk74566742"/>
      <w:r w:rsidRPr="00467C5E">
        <w:rPr>
          <w:rFonts w:ascii="Arial" w:eastAsia="Times New Roman" w:hAnsi="Arial" w:cs="Arial"/>
          <w:b/>
          <w:bCs/>
          <w:sz w:val="20"/>
          <w:szCs w:val="20"/>
          <w:lang w:eastAsia="pl-PL"/>
        </w:rPr>
        <w:t>Dysponują osobami zdolnymi do wykonania zamówienia</w:t>
      </w:r>
      <w:r w:rsidR="003F24EE">
        <w:rPr>
          <w:rFonts w:ascii="Arial" w:eastAsia="Times New Roman" w:hAnsi="Arial" w:cs="Arial"/>
          <w:b/>
          <w:bCs/>
          <w:sz w:val="20"/>
          <w:szCs w:val="20"/>
          <w:lang w:eastAsia="pl-PL"/>
        </w:rPr>
        <w:t>(dla zadania nr 1, nr 2 i nr 3)</w:t>
      </w:r>
      <w:r w:rsidRPr="00467C5E">
        <w:rPr>
          <w:rFonts w:ascii="Arial" w:eastAsia="Times New Roman" w:hAnsi="Arial" w:cs="Arial"/>
          <w:sz w:val="20"/>
          <w:szCs w:val="20"/>
          <w:lang w:eastAsia="pl-PL"/>
        </w:rPr>
        <w:t>, które będą uczestniczyć</w:t>
      </w:r>
      <w:r w:rsidR="003F24EE">
        <w:rPr>
          <w:rFonts w:ascii="Arial" w:eastAsia="Times New Roman" w:hAnsi="Arial" w:cs="Arial"/>
          <w:sz w:val="20"/>
          <w:szCs w:val="20"/>
          <w:lang w:eastAsia="pl-PL"/>
        </w:rPr>
        <w:t xml:space="preserve"> </w:t>
      </w:r>
      <w:r w:rsidRPr="00467C5E">
        <w:rPr>
          <w:rFonts w:ascii="Arial" w:eastAsia="Times New Roman" w:hAnsi="Arial" w:cs="Arial"/>
          <w:sz w:val="20"/>
          <w:szCs w:val="20"/>
          <w:lang w:eastAsia="pl-PL"/>
        </w:rPr>
        <w:t>w wykonywaniu zamówienia, tj. posiadającymi prawo do wykonywania samodzielnych funkcji technicznych w budownictwie zgodnie z poniższym wyszczególnieniem:</w:t>
      </w:r>
    </w:p>
    <w:p w14:paraId="449A6487" w14:textId="04E4253D" w:rsidR="00F31F7E" w:rsidRPr="00933B96" w:rsidRDefault="00F31F7E" w:rsidP="00933B96">
      <w:pPr>
        <w:autoSpaceDE w:val="0"/>
        <w:autoSpaceDN w:val="0"/>
        <w:adjustRightInd w:val="0"/>
        <w:spacing w:after="0" w:line="240" w:lineRule="auto"/>
        <w:rPr>
          <w:rFonts w:ascii="Arial" w:eastAsia="CIDFont+F2" w:hAnsi="Arial" w:cs="Arial"/>
          <w:b/>
          <w:bCs/>
          <w:sz w:val="20"/>
          <w:szCs w:val="20"/>
        </w:rPr>
      </w:pPr>
      <w:r w:rsidRPr="00933B96">
        <w:rPr>
          <w:rFonts w:ascii="Arial" w:eastAsia="Times New Roman" w:hAnsi="Arial" w:cs="Arial"/>
          <w:b/>
          <w:bCs/>
          <w:sz w:val="20"/>
          <w:szCs w:val="20"/>
          <w:lang w:eastAsia="pl-PL"/>
        </w:rPr>
        <w:t xml:space="preserve">- </w:t>
      </w:r>
      <w:bookmarkEnd w:id="2"/>
      <w:r w:rsidR="00933B96" w:rsidRPr="00933B96">
        <w:rPr>
          <w:rFonts w:ascii="Arial" w:eastAsia="CIDFont+F2" w:hAnsi="Arial" w:cs="Arial"/>
          <w:b/>
          <w:bCs/>
          <w:sz w:val="20"/>
          <w:szCs w:val="20"/>
        </w:rPr>
        <w:t>co najmniej 1 osobą posiadającą uprawnienia budowlane do projektowania</w:t>
      </w:r>
      <w:r w:rsidR="00933B96">
        <w:rPr>
          <w:rFonts w:ascii="Arial" w:eastAsia="CIDFont+F2" w:hAnsi="Arial" w:cs="Arial"/>
          <w:b/>
          <w:bCs/>
          <w:sz w:val="20"/>
          <w:szCs w:val="20"/>
        </w:rPr>
        <w:t xml:space="preserve"> </w:t>
      </w:r>
      <w:r w:rsidR="00933B96" w:rsidRPr="00933B96">
        <w:rPr>
          <w:rFonts w:ascii="Arial" w:eastAsia="CIDFont+F2" w:hAnsi="Arial" w:cs="Arial"/>
          <w:b/>
          <w:bCs/>
          <w:sz w:val="20"/>
          <w:szCs w:val="20"/>
        </w:rPr>
        <w:t>w specjalności drogowej lub odpowiadające im równoważne uprawnienia wydane na podstawie</w:t>
      </w:r>
      <w:r w:rsidR="00933B96">
        <w:rPr>
          <w:rFonts w:ascii="Arial" w:eastAsia="CIDFont+F2" w:hAnsi="Arial" w:cs="Arial"/>
          <w:b/>
          <w:bCs/>
          <w:sz w:val="20"/>
          <w:szCs w:val="20"/>
        </w:rPr>
        <w:t xml:space="preserve"> </w:t>
      </w:r>
      <w:r w:rsidR="00933B96" w:rsidRPr="00933B96">
        <w:rPr>
          <w:rFonts w:ascii="Arial" w:eastAsia="CIDFont+F2" w:hAnsi="Arial" w:cs="Arial"/>
          <w:b/>
          <w:bCs/>
          <w:sz w:val="20"/>
          <w:szCs w:val="20"/>
        </w:rPr>
        <w:t>wcześniejszych przepisów</w:t>
      </w:r>
      <w:r w:rsidR="00DF7372">
        <w:rPr>
          <w:rFonts w:ascii="Arial" w:eastAsia="CIDFont+F2" w:hAnsi="Arial" w:cs="Arial"/>
          <w:b/>
          <w:bCs/>
          <w:sz w:val="20"/>
          <w:szCs w:val="20"/>
        </w:rPr>
        <w:t>.</w:t>
      </w:r>
      <w:r w:rsidR="00B94A51">
        <w:rPr>
          <w:rFonts w:ascii="Arial" w:eastAsia="CIDFont+F2" w:hAnsi="Arial" w:cs="Arial"/>
          <w:b/>
          <w:bCs/>
          <w:sz w:val="20"/>
          <w:szCs w:val="20"/>
        </w:rPr>
        <w:t xml:space="preserve"> </w:t>
      </w:r>
    </w:p>
    <w:p w14:paraId="7BF2CCF7" w14:textId="77777777" w:rsidR="0006304D" w:rsidRDefault="0006304D"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75B87C71" w14:textId="77777777" w:rsidR="003F24EE" w:rsidRPr="00D255A1" w:rsidRDefault="00F31F7E" w:rsidP="003F24EE">
      <w:pPr>
        <w:autoSpaceDE w:val="0"/>
        <w:autoSpaceDN w:val="0"/>
        <w:adjustRightInd w:val="0"/>
        <w:spacing w:after="0" w:line="240" w:lineRule="auto"/>
        <w:rPr>
          <w:rFonts w:ascii="Arial" w:hAnsi="Arial" w:cs="Arial"/>
          <w:sz w:val="20"/>
          <w:szCs w:val="20"/>
        </w:rPr>
      </w:pPr>
      <w:r w:rsidRPr="00D255A1">
        <w:rPr>
          <w:rFonts w:ascii="Arial" w:eastAsia="Times New Roman" w:hAnsi="Arial" w:cs="Arial"/>
          <w:sz w:val="20"/>
          <w:szCs w:val="20"/>
          <w:lang w:eastAsia="pl-PL"/>
        </w:rPr>
        <w:sym w:font="Symbol" w:char="F0B7"/>
      </w:r>
      <w:r w:rsidR="003F24EE" w:rsidRPr="00D255A1">
        <w:rPr>
          <w:rFonts w:ascii="Arial" w:hAnsi="Arial" w:cs="Arial"/>
          <w:sz w:val="20"/>
          <w:szCs w:val="20"/>
        </w:rPr>
        <w:t>Zamawiający dopuszcza możliwość, aby Wykonawca, w przypadku składania oferty na większą</w:t>
      </w:r>
    </w:p>
    <w:p w14:paraId="29960542" w14:textId="418AE261" w:rsidR="003F24EE" w:rsidRPr="00D255A1" w:rsidRDefault="003F24EE" w:rsidP="003F24EE">
      <w:pPr>
        <w:spacing w:after="0" w:line="240" w:lineRule="auto"/>
        <w:jc w:val="both"/>
        <w:rPr>
          <w:rFonts w:ascii="Arial" w:eastAsia="Times New Roman" w:hAnsi="Arial" w:cs="Arial"/>
          <w:sz w:val="20"/>
          <w:szCs w:val="20"/>
          <w:lang w:eastAsia="pl-PL"/>
        </w:rPr>
      </w:pPr>
      <w:r w:rsidRPr="00D255A1">
        <w:rPr>
          <w:rFonts w:ascii="Arial" w:hAnsi="Arial" w:cs="Arial"/>
          <w:sz w:val="20"/>
          <w:szCs w:val="20"/>
        </w:rPr>
        <w:t>liczbę części niż jedną, w każdej części zamówienia wykazał się tymi samymi osobami.</w:t>
      </w:r>
    </w:p>
    <w:p w14:paraId="5570C9AD" w14:textId="40EDB2F1" w:rsidR="00F31F7E" w:rsidRDefault="003F24E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00F31F7E"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00F31F7E" w:rsidRPr="00D751D5">
        <w:rPr>
          <w:rFonts w:ascii="Arial" w:eastAsia="Times New Roman" w:hAnsi="Arial" w:cs="Arial"/>
          <w:sz w:val="20"/>
          <w:szCs w:val="20"/>
          <w:lang w:eastAsia="pl-PL"/>
        </w:rPr>
        <w:t>t.j</w:t>
      </w:r>
      <w:proofErr w:type="spellEnd"/>
      <w:r w:rsidR="00F31F7E" w:rsidRPr="00D751D5">
        <w:rPr>
          <w:rFonts w:ascii="Arial" w:eastAsia="Times New Roman" w:hAnsi="Arial" w:cs="Arial"/>
          <w:sz w:val="20"/>
          <w:szCs w:val="20"/>
          <w:lang w:eastAsia="pl-PL"/>
        </w:rPr>
        <w:t xml:space="preserve">. Dz. U. z 2020 r., poz. 1333 z </w:t>
      </w:r>
      <w:proofErr w:type="spellStart"/>
      <w:r w:rsidR="00F31F7E" w:rsidRPr="00D751D5">
        <w:rPr>
          <w:rFonts w:ascii="Arial" w:eastAsia="Times New Roman" w:hAnsi="Arial" w:cs="Arial"/>
          <w:sz w:val="20"/>
          <w:szCs w:val="20"/>
          <w:lang w:eastAsia="pl-PL"/>
        </w:rPr>
        <w:t>późn</w:t>
      </w:r>
      <w:proofErr w:type="spellEnd"/>
      <w:r w:rsidR="00F31F7E" w:rsidRPr="00D751D5">
        <w:rPr>
          <w:rFonts w:ascii="Arial" w:eastAsia="Times New Roman" w:hAnsi="Arial" w:cs="Arial"/>
          <w:sz w:val="20"/>
          <w:szCs w:val="20"/>
          <w:lang w:eastAsia="pl-PL"/>
        </w:rPr>
        <w:t>. zm.) lub ważne odpowiadające im kwalifikacje, nadane na podstawie wcześniej obowiązujących przepisów</w:t>
      </w:r>
      <w:r w:rsidR="00F31F7E">
        <w:rPr>
          <w:rFonts w:ascii="Arial" w:eastAsia="Times New Roman" w:hAnsi="Arial" w:cs="Arial"/>
          <w:sz w:val="20"/>
          <w:szCs w:val="20"/>
          <w:lang w:eastAsia="pl-PL"/>
        </w:rPr>
        <w:t xml:space="preserve"> </w:t>
      </w:r>
      <w:r w:rsidR="00F31F7E"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654187F3" w14:textId="21CE742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w:t>
      </w:r>
      <w:r w:rsidRPr="001A13CC">
        <w:rPr>
          <w:rFonts w:ascii="Arial" w:hAnsi="Arial" w:cs="Arial"/>
          <w:bCs/>
        </w:rPr>
        <w:lastRenderedPageBreak/>
        <w:t xml:space="preserve">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2D625898" w14:textId="5C256EA8" w:rsidR="009B7986" w:rsidRDefault="00975AFF"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br/>
      </w:r>
      <w:r w:rsidR="009B7986" w:rsidRPr="00D751D5">
        <w:rPr>
          <w:rFonts w:ascii="Arial" w:eastAsia="Times New Roman" w:hAnsi="Arial" w:cs="Arial"/>
          <w:sz w:val="20"/>
          <w:szCs w:val="20"/>
          <w:lang w:eastAsia="pl-PL"/>
        </w:rPr>
        <w:t xml:space="preserve">3.Na podstawie art.109 ust.1 pkt.4ustawy </w:t>
      </w:r>
      <w:proofErr w:type="spellStart"/>
      <w:r w:rsidR="009B7986" w:rsidRPr="00D751D5">
        <w:rPr>
          <w:rFonts w:ascii="Arial" w:eastAsia="Times New Roman" w:hAnsi="Arial" w:cs="Arial"/>
          <w:sz w:val="20"/>
          <w:szCs w:val="20"/>
          <w:lang w:eastAsia="pl-PL"/>
        </w:rPr>
        <w:t>Pzp</w:t>
      </w:r>
      <w:proofErr w:type="spellEnd"/>
      <w:r w:rsidR="009B7986" w:rsidRPr="00D751D5">
        <w:rPr>
          <w:rFonts w:ascii="Arial" w:eastAsia="Times New Roman" w:hAnsi="Arial" w:cs="Arial"/>
          <w:sz w:val="20"/>
          <w:szCs w:val="20"/>
          <w:lang w:eastAsia="pl-PL"/>
        </w:rPr>
        <w:t xml:space="preserve"> z postępowania wyklucza się</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Wykonawcę w</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stosunku do którego otwarto likwidację, ogłoszono upadłość, którego aktywami zarządza likwidator lub sąd, zawarł</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układ z wierzycielami, którego działalność gospodarcza jest zawieszona albo znajduje się on</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44F8A2" w14:textId="43035B28"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3F903689"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w:t>
      </w:r>
      <w:r w:rsidR="00467C5E">
        <w:rPr>
          <w:rFonts w:ascii="Arial" w:eastAsia="CIDFont+F2" w:hAnsi="Arial" w:cs="Arial"/>
          <w:sz w:val="20"/>
          <w:szCs w:val="20"/>
        </w:rPr>
        <w:t xml:space="preserve"> </w:t>
      </w:r>
      <w:r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124A71CC" w:rsidR="009B7986" w:rsidRPr="00217D6B" w:rsidRDefault="0001216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3</w:t>
      </w:r>
      <w:r w:rsidR="009B7986" w:rsidRPr="00217D6B">
        <w:rPr>
          <w:rFonts w:ascii="Arial" w:eastAsia="CIDFont+F2" w:hAnsi="Arial" w:cs="Arial"/>
          <w:sz w:val="20"/>
          <w:szCs w:val="20"/>
        </w:rPr>
        <w:t>) Oświadczenie o spełnieniu warunków udziału w postępowaniu, wg zał. nr 2 do SWZ,</w:t>
      </w:r>
    </w:p>
    <w:p w14:paraId="18F2A59C" w14:textId="0A8B2D0B" w:rsidR="009B7986" w:rsidRPr="00217D6B" w:rsidRDefault="0001216E"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lastRenderedPageBreak/>
        <w:t>4</w:t>
      </w:r>
      <w:r w:rsidR="009B7986" w:rsidRPr="00217D6B">
        <w:rPr>
          <w:rFonts w:ascii="Arial" w:eastAsia="CIDFont+F2" w:hAnsi="Arial" w:cs="Arial"/>
          <w:sz w:val="20"/>
          <w:szCs w:val="20"/>
        </w:rPr>
        <w:t>) Oświadczenie o braku podstaw wykluczenia, wg zał. nr 3 do SWZ,</w:t>
      </w:r>
    </w:p>
    <w:p w14:paraId="78FA5173" w14:textId="5E8AEEE2" w:rsidR="006300FA" w:rsidRDefault="0001216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 Potwierdzenie wniesienia wadium.</w:t>
      </w:r>
    </w:p>
    <w:p w14:paraId="12FB2F11" w14:textId="77777777" w:rsidR="0001216E" w:rsidRPr="00217D6B" w:rsidRDefault="0001216E"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4FA034D5"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3A80CFF3"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69505B74" w14:textId="2635667E" w:rsidR="008C2351" w:rsidRPr="00217D6B" w:rsidRDefault="00467C5E" w:rsidP="00217D6B">
      <w:pPr>
        <w:autoSpaceDE w:val="0"/>
        <w:autoSpaceDN w:val="0"/>
        <w:adjustRightInd w:val="0"/>
        <w:spacing w:after="0" w:line="240" w:lineRule="auto"/>
        <w:jc w:val="both"/>
        <w:rPr>
          <w:rFonts w:ascii="Arial" w:eastAsia="CIDFont+F2" w:hAnsi="Arial" w:cs="Arial"/>
          <w:b/>
          <w:bCs/>
          <w:sz w:val="20"/>
          <w:szCs w:val="20"/>
        </w:rPr>
      </w:pPr>
      <w:r>
        <w:rPr>
          <w:rFonts w:ascii="Arial" w:eastAsia="CIDFont+F2" w:hAnsi="Arial" w:cs="Arial"/>
          <w:b/>
          <w:bCs/>
          <w:sz w:val="20"/>
          <w:szCs w:val="20"/>
        </w:rPr>
        <w:t xml:space="preserve">2.2. </w:t>
      </w:r>
      <w:r w:rsidR="008C2351" w:rsidRPr="00217D6B">
        <w:rPr>
          <w:rFonts w:ascii="Arial" w:eastAsia="CIDFont+F2" w:hAnsi="Arial" w:cs="Arial"/>
          <w:b/>
          <w:bCs/>
          <w:sz w:val="20"/>
          <w:szCs w:val="20"/>
        </w:rPr>
        <w:t>W celu potwierdzenia spełniania warunków udziału w postępowaniu:</w:t>
      </w:r>
    </w:p>
    <w:p w14:paraId="31E74ADD"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3E2203E0" w14:textId="0E6E64B8" w:rsidR="008C2351" w:rsidRPr="00DF7372"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467C5E" w:rsidRPr="00467C5E">
        <w:rPr>
          <w:rFonts w:ascii="Arial" w:eastAsia="CIDFont+F2" w:hAnsi="Arial" w:cs="Arial"/>
          <w:b/>
          <w:bCs/>
          <w:sz w:val="20"/>
          <w:szCs w:val="20"/>
        </w:rPr>
        <w:t>W</w:t>
      </w:r>
      <w:r w:rsidRPr="00467C5E">
        <w:rPr>
          <w:rFonts w:ascii="Arial" w:eastAsia="CIDFont+F2" w:hAnsi="Arial" w:cs="Arial"/>
          <w:b/>
          <w:bCs/>
          <w:sz w:val="20"/>
          <w:szCs w:val="20"/>
        </w:rPr>
        <w:t>ykaz osób</w:t>
      </w:r>
      <w:r w:rsidRPr="00217D6B">
        <w:rPr>
          <w:rFonts w:ascii="Arial" w:eastAsia="CIDFont+F2" w:hAnsi="Arial" w:cs="Arial"/>
          <w:sz w:val="20"/>
          <w:szCs w:val="20"/>
        </w:rPr>
        <w:t xml:space="preserve">,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w:t>
      </w:r>
      <w:r w:rsidRPr="00DF7372">
        <w:rPr>
          <w:rFonts w:ascii="Arial" w:eastAsia="CIDFont+F2" w:hAnsi="Arial" w:cs="Arial"/>
          <w:sz w:val="20"/>
          <w:szCs w:val="20"/>
        </w:rPr>
        <w:t>nr 5 do SWZ.</w:t>
      </w:r>
    </w:p>
    <w:p w14:paraId="616F3769" w14:textId="77777777" w:rsidR="00975AFF" w:rsidRDefault="00975AFF" w:rsidP="00217D6B">
      <w:pPr>
        <w:autoSpaceDE w:val="0"/>
        <w:autoSpaceDN w:val="0"/>
        <w:adjustRightInd w:val="0"/>
        <w:spacing w:after="0" w:line="240" w:lineRule="auto"/>
        <w:jc w:val="both"/>
        <w:rPr>
          <w:rFonts w:ascii="Arial" w:eastAsia="Times New Roman" w:hAnsi="Arial" w:cs="Arial"/>
          <w:b/>
          <w:bCs/>
          <w:sz w:val="20"/>
          <w:szCs w:val="20"/>
          <w:lang w:eastAsia="pl-PL"/>
        </w:rPr>
      </w:pPr>
      <w:bookmarkStart w:id="3" w:name="_Hlk74566838"/>
    </w:p>
    <w:p w14:paraId="1E98DE69" w14:textId="64C6A1DE" w:rsidR="008C2351" w:rsidRPr="00DF7372" w:rsidRDefault="00D255A1" w:rsidP="00217D6B">
      <w:pPr>
        <w:autoSpaceDE w:val="0"/>
        <w:autoSpaceDN w:val="0"/>
        <w:adjustRightInd w:val="0"/>
        <w:spacing w:after="0" w:line="240" w:lineRule="auto"/>
        <w:jc w:val="both"/>
        <w:rPr>
          <w:rFonts w:ascii="Arial" w:eastAsia="CIDFont+F2" w:hAnsi="Arial" w:cs="Arial"/>
          <w:sz w:val="20"/>
          <w:szCs w:val="20"/>
        </w:rPr>
      </w:pPr>
      <w:r>
        <w:rPr>
          <w:rFonts w:ascii="Arial" w:eastAsia="Times New Roman" w:hAnsi="Arial" w:cs="Arial"/>
          <w:b/>
          <w:bCs/>
          <w:sz w:val="20"/>
          <w:szCs w:val="20"/>
          <w:lang w:eastAsia="pl-PL"/>
        </w:rPr>
        <w:t xml:space="preserve">2) </w:t>
      </w:r>
      <w:r w:rsidRPr="00E05E23">
        <w:rPr>
          <w:rFonts w:ascii="Arial" w:eastAsia="Times New Roman" w:hAnsi="Arial" w:cs="Arial"/>
          <w:b/>
          <w:bCs/>
          <w:sz w:val="20"/>
          <w:szCs w:val="20"/>
          <w:lang w:eastAsia="pl-PL"/>
        </w:rPr>
        <w:t xml:space="preserve">Wykaz </w:t>
      </w:r>
      <w:bookmarkEnd w:id="3"/>
      <w:r w:rsidRPr="009B5DE9">
        <w:rPr>
          <w:rStyle w:val="markedcontent"/>
          <w:rFonts w:ascii="Arial" w:hAnsi="Arial" w:cs="Arial"/>
          <w:b/>
          <w:bCs/>
          <w:sz w:val="20"/>
          <w:szCs w:val="20"/>
        </w:rPr>
        <w:t xml:space="preserve">usług </w:t>
      </w:r>
      <w:r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Pr>
          <w:sz w:val="20"/>
          <w:szCs w:val="20"/>
        </w:rPr>
        <w:t xml:space="preserve"> </w:t>
      </w:r>
      <w:r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Pr>
          <w:rStyle w:val="markedcontent"/>
          <w:rFonts w:ascii="Arial" w:hAnsi="Arial" w:cs="Arial"/>
          <w:sz w:val="20"/>
          <w:szCs w:val="20"/>
        </w:rPr>
        <w:t xml:space="preserve">                       </w:t>
      </w:r>
      <w:r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Pr="00E05E23">
        <w:rPr>
          <w:sz w:val="20"/>
          <w:szCs w:val="20"/>
        </w:rPr>
        <w:br/>
      </w:r>
      <w:r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Style w:val="markedcontent"/>
          <w:rFonts w:ascii="Arial" w:hAnsi="Arial" w:cs="Arial"/>
          <w:sz w:val="20"/>
          <w:szCs w:val="20"/>
        </w:rPr>
        <w:t xml:space="preserve"> </w:t>
      </w:r>
      <w:r w:rsidRPr="00217D6B">
        <w:rPr>
          <w:rFonts w:ascii="Arial" w:eastAsia="CIDFont+F2" w:hAnsi="Arial" w:cs="Arial"/>
          <w:sz w:val="20"/>
          <w:szCs w:val="20"/>
        </w:rPr>
        <w:t xml:space="preserve">– zgodnie z załącznikiem </w:t>
      </w:r>
      <w:r w:rsidRPr="00DF7372">
        <w:rPr>
          <w:rFonts w:ascii="Arial" w:eastAsia="CIDFont+F2" w:hAnsi="Arial" w:cs="Arial"/>
          <w:sz w:val="20"/>
          <w:szCs w:val="20"/>
        </w:rPr>
        <w:t xml:space="preserve">nr </w:t>
      </w:r>
      <w:r>
        <w:rPr>
          <w:rFonts w:ascii="Arial" w:eastAsia="CIDFont+F2" w:hAnsi="Arial" w:cs="Arial"/>
          <w:sz w:val="20"/>
          <w:szCs w:val="20"/>
        </w:rPr>
        <w:t>7</w:t>
      </w:r>
      <w:r w:rsidRPr="00DF7372">
        <w:rPr>
          <w:rFonts w:ascii="Arial" w:eastAsia="CIDFont+F2" w:hAnsi="Arial" w:cs="Arial"/>
          <w:sz w:val="20"/>
          <w:szCs w:val="20"/>
        </w:rPr>
        <w:t xml:space="preserve"> do SWZ</w:t>
      </w:r>
      <w:r w:rsidR="00975AFF">
        <w:rPr>
          <w:rFonts w:ascii="Arial" w:eastAsia="CIDFont+F2" w:hAnsi="Arial" w:cs="Arial"/>
          <w:sz w:val="20"/>
          <w:szCs w:val="20"/>
        </w:rPr>
        <w:t>.</w:t>
      </w:r>
    </w:p>
    <w:p w14:paraId="3DB189E5" w14:textId="77777777" w:rsidR="00D255A1" w:rsidRDefault="00D255A1" w:rsidP="00217D6B">
      <w:pPr>
        <w:autoSpaceDE w:val="0"/>
        <w:autoSpaceDN w:val="0"/>
        <w:adjustRightInd w:val="0"/>
        <w:spacing w:after="0" w:line="240" w:lineRule="auto"/>
        <w:jc w:val="both"/>
        <w:rPr>
          <w:rFonts w:ascii="Arial" w:eastAsia="CIDFont+F2" w:hAnsi="Arial" w:cs="Arial"/>
          <w:sz w:val="20"/>
          <w:szCs w:val="20"/>
        </w:rPr>
      </w:pPr>
    </w:p>
    <w:p w14:paraId="4521EE86" w14:textId="19FDEE74"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7B582944"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80B64AE" w:rsidR="004C1F05" w:rsidRPr="00F301C1" w:rsidRDefault="00467C5E"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78C6E601"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297A455B"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255B72C"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lastRenderedPageBreak/>
        <w:t>wierzycielami, jego działalność gospodarcza nie jest zawieszona ani nie znajduje się on w innej tego rodzaju sytuacji wynikającej z podobnej procedury przewidzianej w przepisach miejsca wszczęcia tej procedury.</w:t>
      </w:r>
    </w:p>
    <w:p w14:paraId="720A45CA" w14:textId="25E3C072"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3120B6EF"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359EB89C"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4D81A3B"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4967C2BD"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5467C5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w:t>
      </w:r>
      <w:r w:rsidR="00DF1A35">
        <w:rPr>
          <w:rFonts w:ascii="Arial" w:eastAsia="CIDFont+F2" w:hAnsi="Arial" w:cs="Arial"/>
          <w:sz w:val="20"/>
          <w:szCs w:val="20"/>
        </w:rPr>
        <w:t xml:space="preserve"> usługę</w:t>
      </w:r>
      <w:r w:rsidRPr="00217D6B">
        <w:rPr>
          <w:rFonts w:ascii="Arial" w:eastAsia="CIDFont+F2" w:hAnsi="Arial" w:cs="Arial"/>
          <w:sz w:val="20"/>
          <w:szCs w:val="20"/>
        </w:rPr>
        <w:t xml:space="preserve">. Niedopuszczalne jest łączenie liczby wykonanych </w:t>
      </w:r>
      <w:r w:rsidR="00DF1A35">
        <w:rPr>
          <w:rFonts w:ascii="Arial" w:eastAsia="CIDFont+F2" w:hAnsi="Arial" w:cs="Arial"/>
          <w:sz w:val="20"/>
          <w:szCs w:val="20"/>
        </w:rPr>
        <w:t xml:space="preserve">usług </w:t>
      </w:r>
      <w:r w:rsidRPr="00217D6B">
        <w:rPr>
          <w:rFonts w:ascii="Arial" w:eastAsia="CIDFont+F2" w:hAnsi="Arial" w:cs="Arial"/>
          <w:sz w:val="20"/>
          <w:szCs w:val="20"/>
        </w:rPr>
        <w:t>przez różnych Wykonawców, aby np. uzyskać wymaganą kwotę (analogicznie</w:t>
      </w:r>
      <w:r w:rsidR="00DF1A35">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512E9AE8" w14:textId="32060A4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037040">
        <w:rPr>
          <w:rFonts w:ascii="Arial" w:eastAsia="CIDFont+F2" w:hAnsi="Arial" w:cs="Arial"/>
          <w:sz w:val="20"/>
          <w:szCs w:val="20"/>
        </w:rPr>
        <w:t xml:space="preserve">                   </w:t>
      </w:r>
      <w:r w:rsidRPr="00217D6B">
        <w:rPr>
          <w:rFonts w:ascii="Arial" w:eastAsia="CIDFont+F2" w:hAnsi="Arial" w:cs="Arial"/>
          <w:sz w:val="20"/>
          <w:szCs w:val="20"/>
        </w:rPr>
        <w:t xml:space="preserve">z </w:t>
      </w:r>
      <w:r w:rsidR="00037040">
        <w:rPr>
          <w:rFonts w:ascii="Arial" w:eastAsia="CIDFont+F2" w:hAnsi="Arial" w:cs="Arial"/>
          <w:sz w:val="20"/>
          <w:szCs w:val="20"/>
        </w:rPr>
        <w:t>W</w:t>
      </w:r>
      <w:r w:rsidRPr="00217D6B">
        <w:rPr>
          <w:rFonts w:ascii="Arial" w:eastAsia="CIDFont+F2" w:hAnsi="Arial" w:cs="Arial"/>
          <w:sz w:val="20"/>
          <w:szCs w:val="20"/>
        </w:rPr>
        <w:t xml:space="preserve">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5736058D" w14:textId="584405A1" w:rsidR="00301FD2" w:rsidRDefault="00371B86" w:rsidP="00DF1A3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usługi wykonają poszczególni Wykonawcy.</w:t>
      </w: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lastRenderedPageBreak/>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3C2DA225"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975AFF">
        <w:rPr>
          <w:rFonts w:ascii="Arial" w:eastAsia="CIDFont+F2" w:hAnsi="Arial" w:cs="Arial"/>
          <w:sz w:val="20"/>
          <w:szCs w:val="20"/>
        </w:rPr>
        <w:t>7</w:t>
      </w:r>
      <w:r w:rsidRPr="00217D6B">
        <w:rPr>
          <w:rFonts w:ascii="Arial" w:eastAsia="CIDFont+F2" w:hAnsi="Arial" w:cs="Arial"/>
          <w:sz w:val="20"/>
          <w:szCs w:val="20"/>
        </w:rPr>
        <w:t xml:space="preserve"> projektowanych postanowień umowy, wg załącznika </w:t>
      </w:r>
      <w:r w:rsidRPr="00962F06">
        <w:rPr>
          <w:rFonts w:ascii="Arial" w:eastAsia="CIDFont+F2" w:hAnsi="Arial" w:cs="Arial"/>
          <w:sz w:val="20"/>
          <w:szCs w:val="20"/>
        </w:rPr>
        <w:t xml:space="preserve">nr 6 do SWZ. </w:t>
      </w:r>
      <w:r w:rsidRPr="00217D6B">
        <w:rPr>
          <w:rFonts w:ascii="Arial" w:eastAsia="CIDFont+F2" w:hAnsi="Arial" w:cs="Arial"/>
          <w:sz w:val="20"/>
          <w:szCs w:val="20"/>
        </w:rPr>
        <w:t>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9051A3"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w:t>
      </w:r>
      <w:r w:rsidR="007348F1">
        <w:rPr>
          <w:rFonts w:ascii="Arial" w:eastAsia="CIDFont+F2" w:hAnsi="Arial" w:cs="Arial"/>
          <w:sz w:val="20"/>
          <w:szCs w:val="20"/>
        </w:rPr>
        <w:t>u</w:t>
      </w:r>
      <w:r w:rsidRPr="00073907">
        <w:rPr>
          <w:rFonts w:ascii="Arial" w:eastAsia="CIDFont+F2" w:hAnsi="Arial" w:cs="Arial"/>
          <w:sz w:val="20"/>
          <w:szCs w:val="20"/>
        </w:rPr>
        <w:t xml:space="preserve"> odbioru dowodów</w:t>
      </w:r>
      <w:r>
        <w:rPr>
          <w:rFonts w:ascii="Arial" w:eastAsia="CIDFont+F2" w:hAnsi="Arial" w:cs="Arial"/>
          <w:sz w:val="20"/>
          <w:szCs w:val="20"/>
        </w:rPr>
        <w:t xml:space="preserve"> </w:t>
      </w:r>
      <w:r w:rsidRPr="00073907">
        <w:rPr>
          <w:rFonts w:ascii="Arial" w:eastAsia="CIDFont+F2" w:hAnsi="Arial" w:cs="Arial"/>
          <w:sz w:val="20"/>
          <w:szCs w:val="20"/>
        </w:rPr>
        <w:t xml:space="preserve">i oświadczeń </w:t>
      </w:r>
      <w:r w:rsidR="007348F1">
        <w:rPr>
          <w:rFonts w:ascii="Arial" w:eastAsia="CIDFont+F2" w:hAnsi="Arial" w:cs="Arial"/>
          <w:sz w:val="20"/>
          <w:szCs w:val="20"/>
        </w:rPr>
        <w:t>P</w:t>
      </w:r>
      <w:r w:rsidRPr="00073907">
        <w:rPr>
          <w:rFonts w:ascii="Arial" w:eastAsia="CIDFont+F2" w:hAnsi="Arial" w:cs="Arial"/>
          <w:sz w:val="20"/>
          <w:szCs w:val="20"/>
        </w:rPr>
        <w:t>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 xml:space="preserve">a </w:t>
      </w:r>
      <w:r w:rsidR="007348F1">
        <w:rPr>
          <w:rFonts w:ascii="Arial" w:eastAsia="CIDFont+F2" w:hAnsi="Arial" w:cs="Arial"/>
          <w:sz w:val="20"/>
          <w:szCs w:val="20"/>
        </w:rPr>
        <w:t>P</w:t>
      </w:r>
      <w:r w:rsidRPr="00073907">
        <w:rPr>
          <w:rFonts w:ascii="Arial" w:eastAsia="CIDFont+F2" w:hAnsi="Arial" w:cs="Arial"/>
          <w:sz w:val="20"/>
          <w:szCs w:val="20"/>
        </w:rPr>
        <w:t xml:space="preserve">odwykonawcami/dalszymi </w:t>
      </w:r>
      <w:r w:rsidR="007348F1">
        <w:rPr>
          <w:rFonts w:ascii="Arial" w:eastAsia="CIDFont+F2" w:hAnsi="Arial" w:cs="Arial"/>
          <w:sz w:val="20"/>
          <w:szCs w:val="20"/>
        </w:rPr>
        <w:t>P</w:t>
      </w:r>
      <w:r w:rsidRPr="00073907">
        <w:rPr>
          <w:rFonts w:ascii="Arial" w:eastAsia="CIDFont+F2" w:hAnsi="Arial" w:cs="Arial"/>
          <w:sz w:val="20"/>
          <w:szCs w:val="20"/>
        </w:rPr>
        <w:t>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 xml:space="preserve">załącznika </w:t>
      </w:r>
      <w:r w:rsidRPr="00962F06">
        <w:rPr>
          <w:rFonts w:ascii="Arial" w:eastAsia="CIDFont+F2" w:hAnsi="Arial" w:cs="Arial"/>
          <w:sz w:val="20"/>
          <w:szCs w:val="20"/>
        </w:rPr>
        <w:t>nr 6 do SWZ.</w:t>
      </w:r>
    </w:p>
    <w:p w14:paraId="3EDBBC8C" w14:textId="77777777" w:rsidR="0007529A" w:rsidRDefault="0007529A"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68D1227E" w14:textId="77777777" w:rsidR="0096728C" w:rsidRDefault="0096728C"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FB4DE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6E8A588A" w14:textId="327F46C4" w:rsidR="00886B9A" w:rsidRPr="00476409" w:rsidRDefault="00073907" w:rsidP="00476409">
      <w:pPr>
        <w:pStyle w:val="Akapitzlist"/>
        <w:numPr>
          <w:ilvl w:val="0"/>
          <w:numId w:val="31"/>
        </w:numPr>
        <w:autoSpaceDE w:val="0"/>
        <w:autoSpaceDN w:val="0"/>
        <w:adjustRightInd w:val="0"/>
        <w:ind w:left="284" w:hanging="284"/>
        <w:rPr>
          <w:rFonts w:ascii="Arial" w:eastAsia="CIDFont+F2" w:hAnsi="Arial" w:cs="Arial"/>
          <w:color w:val="000000"/>
          <w:sz w:val="20"/>
          <w:szCs w:val="20"/>
        </w:rPr>
      </w:pPr>
      <w:r w:rsidRPr="00476409">
        <w:rPr>
          <w:rFonts w:ascii="Arial" w:hAnsi="Arial" w:cs="Arial"/>
          <w:b/>
          <w:bCs/>
          <w:color w:val="000000"/>
          <w:sz w:val="20"/>
          <w:szCs w:val="20"/>
        </w:rPr>
        <w:t>Identyfikator (ID) postępowania na Platformie e-Zamówienia:</w:t>
      </w:r>
      <w:r w:rsidRPr="00476409">
        <w:rPr>
          <w:rFonts w:ascii="Arial" w:hAnsi="Arial" w:cs="Arial"/>
          <w:color w:val="000000"/>
          <w:sz w:val="20"/>
          <w:szCs w:val="20"/>
        </w:rPr>
        <w:t xml:space="preserve"> </w:t>
      </w:r>
      <w:r w:rsidR="00476409">
        <w:t>ocds-148610-91cfda51-ddc4-11ed-b70f-ae2d9e28ec7b</w:t>
      </w: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lastRenderedPageBreak/>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7E2BE7C" w14:textId="77777777" w:rsidR="002F04F3" w:rsidRDefault="002F04F3" w:rsidP="002F04F3">
      <w:pPr>
        <w:autoSpaceDE w:val="0"/>
        <w:autoSpaceDN w:val="0"/>
        <w:adjustRightInd w:val="0"/>
        <w:spacing w:after="0" w:line="240" w:lineRule="auto"/>
        <w:jc w:val="both"/>
        <w:rPr>
          <w:rFonts w:ascii="Arial" w:eastAsia="CIDFont+F2" w:hAnsi="Arial" w:cs="Arial"/>
          <w:sz w:val="20"/>
          <w:szCs w:val="20"/>
        </w:rPr>
      </w:pPr>
    </w:p>
    <w:p w14:paraId="5EA5C5DA" w14:textId="77777777" w:rsidR="00FA273E"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 Wykonawca zobowiązany jest do wniesienia przed upływem terminu do składania ofert</w:t>
      </w:r>
      <w:r>
        <w:rPr>
          <w:rFonts w:ascii="Arial" w:eastAsia="CIDFont+F2" w:hAnsi="Arial" w:cs="Arial"/>
          <w:sz w:val="20"/>
          <w:szCs w:val="20"/>
        </w:rPr>
        <w:t xml:space="preserve"> </w:t>
      </w:r>
      <w:r w:rsidRPr="00E93754">
        <w:rPr>
          <w:rFonts w:ascii="Arial" w:eastAsia="CIDFont+F2" w:hAnsi="Arial" w:cs="Arial"/>
          <w:sz w:val="20"/>
          <w:szCs w:val="20"/>
        </w:rPr>
        <w:t xml:space="preserve">wadium </w:t>
      </w:r>
      <w:r>
        <w:rPr>
          <w:rFonts w:ascii="Arial" w:eastAsia="CIDFont+F2" w:hAnsi="Arial" w:cs="Arial"/>
          <w:sz w:val="20"/>
          <w:szCs w:val="20"/>
        </w:rPr>
        <w:t xml:space="preserve">                </w:t>
      </w:r>
      <w:r w:rsidRPr="00E93754">
        <w:rPr>
          <w:rFonts w:ascii="Arial" w:eastAsia="CIDFont+F2" w:hAnsi="Arial" w:cs="Arial"/>
          <w:sz w:val="20"/>
          <w:szCs w:val="20"/>
        </w:rPr>
        <w:t xml:space="preserve">w wysokości: </w:t>
      </w:r>
    </w:p>
    <w:p w14:paraId="6537CD9B" w14:textId="4442C5AA" w:rsidR="0001216E" w:rsidRDefault="00FA273E" w:rsidP="0001216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Zadanie nr 1 – </w:t>
      </w:r>
      <w:r w:rsidR="004D0E86">
        <w:rPr>
          <w:rFonts w:ascii="Arial" w:eastAsia="CIDFont+F2" w:hAnsi="Arial" w:cs="Arial"/>
          <w:sz w:val="20"/>
          <w:szCs w:val="20"/>
        </w:rPr>
        <w:t>1</w:t>
      </w:r>
      <w:r w:rsidR="0001216E" w:rsidRPr="00E93754">
        <w:rPr>
          <w:rFonts w:ascii="Arial" w:hAnsi="Arial" w:cs="Arial"/>
          <w:sz w:val="20"/>
          <w:szCs w:val="20"/>
        </w:rPr>
        <w:t xml:space="preserve"> 000,00 zł </w:t>
      </w:r>
      <w:r w:rsidR="0001216E" w:rsidRPr="00E93754">
        <w:rPr>
          <w:rFonts w:ascii="Arial" w:eastAsia="CIDFont+F2" w:hAnsi="Arial" w:cs="Arial"/>
          <w:sz w:val="20"/>
          <w:szCs w:val="20"/>
        </w:rPr>
        <w:t xml:space="preserve">(słownie: </w:t>
      </w:r>
      <w:r w:rsidR="004D0E86">
        <w:rPr>
          <w:rFonts w:ascii="Arial" w:eastAsia="CIDFont+F2" w:hAnsi="Arial" w:cs="Arial"/>
          <w:sz w:val="20"/>
          <w:szCs w:val="20"/>
        </w:rPr>
        <w:t>jeden t</w:t>
      </w:r>
      <w:r w:rsidR="0001216E" w:rsidRPr="00E93754">
        <w:rPr>
          <w:rFonts w:ascii="Arial" w:eastAsia="CIDFont+F2" w:hAnsi="Arial" w:cs="Arial"/>
          <w:sz w:val="20"/>
          <w:szCs w:val="20"/>
        </w:rPr>
        <w:t>ysi</w:t>
      </w:r>
      <w:r w:rsidR="0001216E">
        <w:rPr>
          <w:rFonts w:ascii="Arial" w:eastAsia="CIDFont+F2" w:hAnsi="Arial" w:cs="Arial"/>
          <w:sz w:val="20"/>
          <w:szCs w:val="20"/>
        </w:rPr>
        <w:t>ą</w:t>
      </w:r>
      <w:r w:rsidR="0001216E" w:rsidRPr="00E93754">
        <w:rPr>
          <w:rFonts w:ascii="Arial" w:eastAsia="CIDFont+F2" w:hAnsi="Arial" w:cs="Arial"/>
          <w:sz w:val="20"/>
          <w:szCs w:val="20"/>
        </w:rPr>
        <w:t>c złotych</w:t>
      </w:r>
      <w:r w:rsidR="0001216E">
        <w:rPr>
          <w:rFonts w:ascii="Arial" w:eastAsia="CIDFont+F2" w:hAnsi="Arial" w:cs="Arial"/>
          <w:sz w:val="20"/>
          <w:szCs w:val="20"/>
        </w:rPr>
        <w:t xml:space="preserve"> 00/100</w:t>
      </w:r>
      <w:r w:rsidR="0001216E" w:rsidRPr="00E93754">
        <w:rPr>
          <w:rFonts w:ascii="Arial" w:eastAsia="CIDFont+F2" w:hAnsi="Arial" w:cs="Arial"/>
          <w:sz w:val="20"/>
          <w:szCs w:val="20"/>
        </w:rPr>
        <w:t>)</w:t>
      </w:r>
      <w:r>
        <w:rPr>
          <w:rFonts w:ascii="Arial" w:eastAsia="CIDFont+F2" w:hAnsi="Arial" w:cs="Arial"/>
          <w:sz w:val="20"/>
          <w:szCs w:val="20"/>
        </w:rPr>
        <w:t>;</w:t>
      </w:r>
    </w:p>
    <w:p w14:paraId="26D14A10" w14:textId="2E8A4B4D" w:rsidR="00FA273E" w:rsidRDefault="00FA273E" w:rsidP="0001216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Zadanie nr 2 – 500,00 zł (słownie: pięćset złotych 00/100);</w:t>
      </w:r>
    </w:p>
    <w:p w14:paraId="28B10E20" w14:textId="2282134C" w:rsidR="00FA273E" w:rsidRPr="00E93754" w:rsidRDefault="00FA273E" w:rsidP="0001216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Zadanie nr 3 – 500,00 zł (słownie: pięćset złotych 00/100);</w:t>
      </w:r>
    </w:p>
    <w:p w14:paraId="28D79EE8"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72F7FDD3"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2. Wadium może być wnoszone w jednej lub kilku następujących formach:</w:t>
      </w:r>
    </w:p>
    <w:p w14:paraId="2ED175CC"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pieniądzu;</w:t>
      </w:r>
    </w:p>
    <w:p w14:paraId="34A0ED8D"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b) gwarancjach bankowych;</w:t>
      </w:r>
    </w:p>
    <w:p w14:paraId="1CC5F6EB"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c) gwarancjach ubezpieczeniowych;</w:t>
      </w:r>
    </w:p>
    <w:p w14:paraId="719E4DCA"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d) poręczeniach udzielanych przez podmioty, o których mowa w art. 6b ust. 5 pkt 2</w:t>
      </w:r>
    </w:p>
    <w:p w14:paraId="611B35F7"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ustawy z dnia 9 listopada 2000 r. o utworzeniu Polskiej Agencji Rozwoju</w:t>
      </w:r>
    </w:p>
    <w:p w14:paraId="6BF24109"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Przedsiębiorczości.</w:t>
      </w:r>
    </w:p>
    <w:p w14:paraId="47B5DD39"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26F49D5D" w14:textId="7E529AB3" w:rsidR="0001216E" w:rsidRPr="00217D6B"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3. Wadium wnoszone w pieniądzu wpłaca się przelewem na rachunek bankowy</w:t>
      </w:r>
      <w:r>
        <w:rPr>
          <w:rFonts w:ascii="Arial" w:eastAsia="CIDFont+F2" w:hAnsi="Arial" w:cs="Arial"/>
          <w:sz w:val="20"/>
          <w:szCs w:val="20"/>
        </w:rPr>
        <w:t xml:space="preserve"> </w:t>
      </w:r>
      <w:r w:rsidRPr="00E93754">
        <w:rPr>
          <w:rFonts w:ascii="Arial" w:eastAsia="CIDFont+F2" w:hAnsi="Arial" w:cs="Arial"/>
          <w:sz w:val="20"/>
          <w:szCs w:val="20"/>
        </w:rPr>
        <w:t>Zamawiającego</w:t>
      </w:r>
      <w:r w:rsidRPr="00C2591F">
        <w:rPr>
          <w:rFonts w:ascii="Arial" w:hAnsi="Arial" w:cs="Arial"/>
          <w:b/>
          <w:bCs/>
        </w:rPr>
        <w:t xml:space="preserve"> </w:t>
      </w:r>
      <w:r w:rsidRPr="00C2591F">
        <w:rPr>
          <w:rFonts w:ascii="Arial" w:hAnsi="Arial" w:cs="Arial"/>
          <w:b/>
          <w:bCs/>
          <w:sz w:val="20"/>
          <w:szCs w:val="20"/>
        </w:rPr>
        <w:t xml:space="preserve">Bank Spółdzielczy Wolbrom nr 74 8450 0005 0070 0700 0143 0063 </w:t>
      </w:r>
      <w:r w:rsidRPr="00C2591F">
        <w:rPr>
          <w:rFonts w:ascii="Arial" w:hAnsi="Arial" w:cs="Arial"/>
          <w:sz w:val="20"/>
          <w:szCs w:val="20"/>
        </w:rPr>
        <w:t xml:space="preserve">w tytule przelewu należy wskazać </w:t>
      </w:r>
      <w:r w:rsidRPr="00C2591F">
        <w:rPr>
          <w:rFonts w:ascii="Arial" w:hAnsi="Arial" w:cs="Arial"/>
          <w:b/>
          <w:sz w:val="20"/>
          <w:szCs w:val="20"/>
        </w:rPr>
        <w:t>„wadium –</w:t>
      </w:r>
      <w:r w:rsidRPr="00C2591F">
        <w:rPr>
          <w:rFonts w:ascii="Arial" w:hAnsi="Arial" w:cs="Arial"/>
          <w:sz w:val="20"/>
          <w:szCs w:val="20"/>
        </w:rPr>
        <w:t xml:space="preserve"> </w:t>
      </w:r>
      <w:r w:rsidRPr="00C2591F">
        <w:rPr>
          <w:rFonts w:ascii="Arial" w:hAnsi="Arial" w:cs="Arial"/>
          <w:b/>
          <w:sz w:val="20"/>
          <w:szCs w:val="20"/>
        </w:rPr>
        <w:t xml:space="preserve">przetarg na </w:t>
      </w:r>
      <w:r>
        <w:rPr>
          <w:rFonts w:ascii="Arial" w:hAnsi="Arial" w:cs="Arial"/>
          <w:b/>
          <w:sz w:val="20"/>
          <w:szCs w:val="20"/>
        </w:rPr>
        <w:t>dokumentację projektową</w:t>
      </w:r>
      <w:r w:rsidRPr="00C2591F">
        <w:rPr>
          <w:rFonts w:ascii="Arial" w:eastAsia="Times New Roman" w:hAnsi="Arial" w:cs="Arial"/>
          <w:sz w:val="20"/>
          <w:szCs w:val="20"/>
          <w:lang w:eastAsia="pl-PL"/>
        </w:rPr>
        <w:t>”,</w:t>
      </w:r>
    </w:p>
    <w:p w14:paraId="1145C178"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3C1BD36A"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4. Dla Zamawiającego dokumentem potwierdzającym dokonania wpłaty wadium jest</w:t>
      </w:r>
      <w:r>
        <w:rPr>
          <w:rFonts w:ascii="Arial" w:eastAsia="CIDFont+F2" w:hAnsi="Arial" w:cs="Arial"/>
          <w:sz w:val="20"/>
          <w:szCs w:val="20"/>
        </w:rPr>
        <w:t xml:space="preserve"> </w:t>
      </w:r>
      <w:r w:rsidRPr="00E93754">
        <w:rPr>
          <w:rFonts w:ascii="Arial" w:eastAsia="CIDFont+F2" w:hAnsi="Arial" w:cs="Arial"/>
          <w:sz w:val="20"/>
          <w:szCs w:val="20"/>
        </w:rPr>
        <w:t>uznanie kwoty wadium na rachunku Zamawiającego (wpływ środków na rachunek</w:t>
      </w:r>
      <w:r>
        <w:rPr>
          <w:rFonts w:ascii="Arial" w:eastAsia="CIDFont+F2" w:hAnsi="Arial" w:cs="Arial"/>
          <w:sz w:val="20"/>
          <w:szCs w:val="20"/>
        </w:rPr>
        <w:t xml:space="preserve"> </w:t>
      </w:r>
      <w:r w:rsidRPr="00E93754">
        <w:rPr>
          <w:rFonts w:ascii="Arial" w:eastAsia="CIDFont+F2" w:hAnsi="Arial" w:cs="Arial"/>
          <w:sz w:val="20"/>
          <w:szCs w:val="20"/>
        </w:rPr>
        <w:t>Zamawiającego). Za skuteczność operacji finansowo – bankowych odpowiada</w:t>
      </w:r>
      <w:r>
        <w:rPr>
          <w:rFonts w:ascii="Arial" w:eastAsia="CIDFont+F2" w:hAnsi="Arial" w:cs="Arial"/>
          <w:sz w:val="20"/>
          <w:szCs w:val="20"/>
        </w:rPr>
        <w:t xml:space="preserve"> </w:t>
      </w:r>
      <w:r w:rsidRPr="00E93754">
        <w:rPr>
          <w:rFonts w:ascii="Arial" w:eastAsia="CIDFont+F2" w:hAnsi="Arial" w:cs="Arial"/>
          <w:sz w:val="20"/>
          <w:szCs w:val="20"/>
        </w:rPr>
        <w:t>Wykonawca.</w:t>
      </w:r>
    </w:p>
    <w:p w14:paraId="128A538A"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5FB39A4A"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5. Wadium wniesione w pieniądzu Zamawiający przechowuje na rachunku bankowym.</w:t>
      </w:r>
    </w:p>
    <w:p w14:paraId="0832FBD4"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26F3998E"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6. Jeżeli wadium jest wnoszone w formie gwarancji lub poręczenia, o których mowa w pkt 2</w:t>
      </w:r>
      <w:r>
        <w:rPr>
          <w:rFonts w:ascii="Arial" w:eastAsia="CIDFont+F2" w:hAnsi="Arial" w:cs="Arial"/>
          <w:sz w:val="20"/>
          <w:szCs w:val="20"/>
        </w:rPr>
        <w:t xml:space="preserve"> </w:t>
      </w:r>
      <w:r w:rsidRPr="00E93754">
        <w:rPr>
          <w:rFonts w:ascii="Arial" w:eastAsia="CIDFont+F2" w:hAnsi="Arial" w:cs="Arial"/>
          <w:sz w:val="20"/>
          <w:szCs w:val="20"/>
        </w:rPr>
        <w:t xml:space="preserve">lit b-d SWZ </w:t>
      </w:r>
      <w:r w:rsidRPr="00E93754">
        <w:rPr>
          <w:rFonts w:ascii="Arial" w:hAnsi="Arial" w:cs="Arial"/>
          <w:sz w:val="20"/>
          <w:szCs w:val="20"/>
        </w:rPr>
        <w:t>Wykonawca przekazuje Zamawiającemu oryginał gwarancji lub</w:t>
      </w:r>
      <w:r>
        <w:rPr>
          <w:rFonts w:ascii="Arial" w:eastAsia="CIDFont+F2" w:hAnsi="Arial" w:cs="Arial"/>
          <w:sz w:val="20"/>
          <w:szCs w:val="20"/>
        </w:rPr>
        <w:t xml:space="preserve"> </w:t>
      </w:r>
      <w:r w:rsidRPr="00E93754">
        <w:rPr>
          <w:rFonts w:ascii="Arial" w:hAnsi="Arial" w:cs="Arial"/>
          <w:sz w:val="20"/>
          <w:szCs w:val="20"/>
        </w:rPr>
        <w:t>poręczenia w postaci elektronicznej</w:t>
      </w:r>
      <w:r w:rsidRPr="00E93754">
        <w:rPr>
          <w:rFonts w:ascii="Arial" w:eastAsia="CIDFont+F2" w:hAnsi="Arial" w:cs="Arial"/>
          <w:sz w:val="20"/>
          <w:szCs w:val="20"/>
        </w:rPr>
        <w:t>.</w:t>
      </w:r>
    </w:p>
    <w:p w14:paraId="6A56B67F"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1BA42525"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7. W przypadku Wykonawców wspólnie ubiegających się o udzielenie zamówienia</w:t>
      </w:r>
      <w:r>
        <w:rPr>
          <w:rFonts w:ascii="Arial" w:eastAsia="CIDFont+F2" w:hAnsi="Arial" w:cs="Arial"/>
          <w:sz w:val="20"/>
          <w:szCs w:val="20"/>
        </w:rPr>
        <w:t xml:space="preserve"> </w:t>
      </w:r>
      <w:r w:rsidRPr="00E93754">
        <w:rPr>
          <w:rFonts w:ascii="Arial" w:eastAsia="CIDFont+F2" w:hAnsi="Arial" w:cs="Arial"/>
          <w:sz w:val="20"/>
          <w:szCs w:val="20"/>
        </w:rPr>
        <w:t>dopuszcza się, aby wadium zostało wniesione przez pełnomocnika lub przez jednego</w:t>
      </w:r>
      <w:r>
        <w:rPr>
          <w:rFonts w:ascii="Arial" w:eastAsia="CIDFont+F2" w:hAnsi="Arial" w:cs="Arial"/>
          <w:sz w:val="20"/>
          <w:szCs w:val="20"/>
        </w:rPr>
        <w:t xml:space="preserve"> </w:t>
      </w:r>
      <w:r w:rsidRPr="00E93754">
        <w:rPr>
          <w:rFonts w:ascii="Arial" w:eastAsia="CIDFont+F2" w:hAnsi="Arial" w:cs="Arial"/>
          <w:sz w:val="20"/>
          <w:szCs w:val="20"/>
        </w:rPr>
        <w:t>z Wykonawców wspólnie</w:t>
      </w:r>
      <w:r>
        <w:rPr>
          <w:rFonts w:ascii="Arial" w:eastAsia="CIDFont+F2" w:hAnsi="Arial" w:cs="Arial"/>
          <w:sz w:val="20"/>
          <w:szCs w:val="20"/>
        </w:rPr>
        <w:t xml:space="preserve"> </w:t>
      </w:r>
      <w:r w:rsidRPr="00E93754">
        <w:rPr>
          <w:rFonts w:ascii="Arial" w:eastAsia="CIDFont+F2" w:hAnsi="Arial" w:cs="Arial"/>
          <w:sz w:val="20"/>
          <w:szCs w:val="20"/>
        </w:rPr>
        <w:t>ubiegających się o udzielenie zamówienia, przy czym jeżeli</w:t>
      </w:r>
      <w:r>
        <w:rPr>
          <w:rFonts w:ascii="Arial" w:eastAsia="CIDFont+F2" w:hAnsi="Arial" w:cs="Arial"/>
          <w:sz w:val="20"/>
          <w:szCs w:val="20"/>
        </w:rPr>
        <w:t xml:space="preserve"> </w:t>
      </w:r>
      <w:r w:rsidRPr="00E93754">
        <w:rPr>
          <w:rFonts w:ascii="Arial" w:eastAsia="CIDFont+F2" w:hAnsi="Arial" w:cs="Arial"/>
          <w:sz w:val="20"/>
          <w:szCs w:val="20"/>
        </w:rPr>
        <w:t>wadium zostanie wniesione w formie innej niż pieniądz, z treści dokumentu wadialnego</w:t>
      </w:r>
      <w:r>
        <w:rPr>
          <w:rFonts w:ascii="Arial" w:eastAsia="CIDFont+F2" w:hAnsi="Arial" w:cs="Arial"/>
          <w:sz w:val="20"/>
          <w:szCs w:val="20"/>
        </w:rPr>
        <w:t xml:space="preserve"> </w:t>
      </w:r>
      <w:r w:rsidRPr="00E93754">
        <w:rPr>
          <w:rFonts w:ascii="Arial" w:eastAsia="CIDFont+F2" w:hAnsi="Arial" w:cs="Arial"/>
          <w:sz w:val="20"/>
          <w:szCs w:val="20"/>
        </w:rPr>
        <w:t>musi wynikać, że zabezpiecza ono ofertę złożoną przez wszystkich Wykonawców</w:t>
      </w:r>
      <w:r>
        <w:rPr>
          <w:rFonts w:ascii="Arial" w:eastAsia="CIDFont+F2" w:hAnsi="Arial" w:cs="Arial"/>
          <w:sz w:val="20"/>
          <w:szCs w:val="20"/>
        </w:rPr>
        <w:t xml:space="preserve"> </w:t>
      </w:r>
      <w:r w:rsidRPr="00E93754">
        <w:rPr>
          <w:rFonts w:ascii="Arial" w:eastAsia="CIDFont+F2" w:hAnsi="Arial" w:cs="Arial"/>
          <w:sz w:val="20"/>
          <w:szCs w:val="20"/>
        </w:rPr>
        <w:t>wspólnie ubiegających się o udzielenie zamówienia.</w:t>
      </w:r>
    </w:p>
    <w:p w14:paraId="0331AB5A"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238743EF"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8. Wadium wnosi się przed upływem terminu składania ofert i utrzymuje nieprzerwanie do</w:t>
      </w:r>
      <w:r>
        <w:rPr>
          <w:rFonts w:ascii="Arial" w:eastAsia="CIDFont+F2" w:hAnsi="Arial" w:cs="Arial"/>
          <w:sz w:val="20"/>
          <w:szCs w:val="20"/>
        </w:rPr>
        <w:t xml:space="preserve"> </w:t>
      </w:r>
      <w:r w:rsidRPr="00E93754">
        <w:rPr>
          <w:rFonts w:ascii="Arial" w:eastAsia="CIDFont+F2" w:hAnsi="Arial" w:cs="Arial"/>
          <w:sz w:val="20"/>
          <w:szCs w:val="20"/>
        </w:rPr>
        <w:t>dnia upływu terminu związania ofertą, z wyjątkiem przypadków, o których mowa w art.</w:t>
      </w:r>
      <w:r>
        <w:rPr>
          <w:rFonts w:ascii="Arial" w:eastAsia="CIDFont+F2" w:hAnsi="Arial" w:cs="Arial"/>
          <w:sz w:val="20"/>
          <w:szCs w:val="20"/>
        </w:rPr>
        <w:t xml:space="preserve"> </w:t>
      </w:r>
      <w:r w:rsidRPr="00E93754">
        <w:rPr>
          <w:rFonts w:ascii="Arial" w:eastAsia="CIDFont+F2" w:hAnsi="Arial" w:cs="Arial"/>
          <w:sz w:val="20"/>
          <w:szCs w:val="20"/>
        </w:rPr>
        <w:t xml:space="preserve">98 ust. 1 pkt 2 i 3 oraz ust. 2 ustawy </w:t>
      </w:r>
      <w:proofErr w:type="spellStart"/>
      <w:r w:rsidRPr="00E93754">
        <w:rPr>
          <w:rFonts w:ascii="Arial" w:eastAsia="CIDFont+F2" w:hAnsi="Arial" w:cs="Arial"/>
          <w:sz w:val="20"/>
          <w:szCs w:val="20"/>
        </w:rPr>
        <w:t>Pzp</w:t>
      </w:r>
      <w:proofErr w:type="spellEnd"/>
      <w:r w:rsidRPr="00E93754">
        <w:rPr>
          <w:rFonts w:ascii="Arial" w:eastAsia="CIDFont+F2" w:hAnsi="Arial" w:cs="Arial"/>
          <w:sz w:val="20"/>
          <w:szCs w:val="20"/>
        </w:rPr>
        <w:t>.</w:t>
      </w:r>
    </w:p>
    <w:p w14:paraId="1745F00F"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71173DD2"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lastRenderedPageBreak/>
        <w:t>9. Przedłużenie terminu związania ofert jest dopuszczalne tylko z jednoczesnym</w:t>
      </w:r>
      <w:r>
        <w:rPr>
          <w:rFonts w:ascii="Arial" w:eastAsia="CIDFont+F2" w:hAnsi="Arial" w:cs="Arial"/>
          <w:sz w:val="20"/>
          <w:szCs w:val="20"/>
        </w:rPr>
        <w:t xml:space="preserve"> </w:t>
      </w:r>
      <w:r w:rsidRPr="00E93754">
        <w:rPr>
          <w:rFonts w:ascii="Arial" w:eastAsia="CIDFont+F2" w:hAnsi="Arial" w:cs="Arial"/>
          <w:sz w:val="20"/>
          <w:szCs w:val="20"/>
        </w:rPr>
        <w:t>przedłużeniem</w:t>
      </w:r>
      <w:r>
        <w:rPr>
          <w:rFonts w:ascii="Arial" w:eastAsia="CIDFont+F2" w:hAnsi="Arial" w:cs="Arial"/>
          <w:sz w:val="20"/>
          <w:szCs w:val="20"/>
        </w:rPr>
        <w:t xml:space="preserve"> </w:t>
      </w:r>
      <w:r w:rsidRPr="00E93754">
        <w:rPr>
          <w:rFonts w:ascii="Arial" w:eastAsia="CIDFont+F2" w:hAnsi="Arial" w:cs="Arial"/>
          <w:sz w:val="20"/>
          <w:szCs w:val="20"/>
        </w:rPr>
        <w:t>okresu ważności wadium albo, jeżeli nie jest to możliwe, z wniesieniem</w:t>
      </w:r>
      <w:r>
        <w:rPr>
          <w:rFonts w:ascii="Arial" w:eastAsia="CIDFont+F2" w:hAnsi="Arial" w:cs="Arial"/>
          <w:sz w:val="20"/>
          <w:szCs w:val="20"/>
        </w:rPr>
        <w:t xml:space="preserve"> </w:t>
      </w:r>
      <w:r w:rsidRPr="00E93754">
        <w:rPr>
          <w:rFonts w:ascii="Arial" w:eastAsia="CIDFont+F2" w:hAnsi="Arial" w:cs="Arial"/>
          <w:sz w:val="20"/>
          <w:szCs w:val="20"/>
        </w:rPr>
        <w:t>nowego wadium na przedłużony okres związania ofertą.</w:t>
      </w:r>
    </w:p>
    <w:p w14:paraId="23ABA158"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0A5970C8" w14:textId="77777777" w:rsidR="0001216E" w:rsidRPr="00E93754"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10. Zamawiający zwraca wadium niezwłocznie, nie później jednak niż w terminie 7 dni od</w:t>
      </w:r>
      <w:r>
        <w:rPr>
          <w:rFonts w:ascii="Arial" w:eastAsia="CIDFont+F2" w:hAnsi="Arial" w:cs="Arial"/>
          <w:sz w:val="20"/>
          <w:szCs w:val="20"/>
        </w:rPr>
        <w:t xml:space="preserve"> </w:t>
      </w:r>
      <w:r w:rsidRPr="00E93754">
        <w:rPr>
          <w:rFonts w:ascii="Arial" w:eastAsia="CIDFont+F2" w:hAnsi="Arial" w:cs="Arial"/>
          <w:sz w:val="20"/>
          <w:szCs w:val="20"/>
        </w:rPr>
        <w:t>dnia wystąpienia jednej z okoliczności:</w:t>
      </w:r>
    </w:p>
    <w:p w14:paraId="24486AE5"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a) upływu terminu związania ofertą,</w:t>
      </w:r>
    </w:p>
    <w:p w14:paraId="09399C8D"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zawarcia umowy w sprawie zamówienia publicznego,</w:t>
      </w:r>
    </w:p>
    <w:p w14:paraId="02377A09"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unieważnienia postępowania o udzielenie zamówienia, z wyjątkiem sytuacji gdy nie</w:t>
      </w:r>
      <w:r>
        <w:rPr>
          <w:rFonts w:ascii="Arial" w:eastAsia="CIDFont+F2" w:hAnsi="Arial" w:cs="Arial"/>
          <w:sz w:val="20"/>
          <w:szCs w:val="20"/>
        </w:rPr>
        <w:t xml:space="preserve"> </w:t>
      </w:r>
      <w:r w:rsidRPr="00C2591F">
        <w:rPr>
          <w:rFonts w:ascii="Arial" w:eastAsia="CIDFont+F2" w:hAnsi="Arial" w:cs="Arial"/>
          <w:sz w:val="20"/>
          <w:szCs w:val="20"/>
        </w:rPr>
        <w:t>zostało rozstrzygnięte odwołanie na czynność unieważnienia albo nie upłynął termin</w:t>
      </w:r>
      <w:r>
        <w:rPr>
          <w:rFonts w:ascii="Arial" w:eastAsia="CIDFont+F2" w:hAnsi="Arial" w:cs="Arial"/>
          <w:sz w:val="20"/>
          <w:szCs w:val="20"/>
        </w:rPr>
        <w:t xml:space="preserve"> </w:t>
      </w:r>
      <w:r w:rsidRPr="00C2591F">
        <w:rPr>
          <w:rFonts w:ascii="Arial" w:eastAsia="CIDFont+F2" w:hAnsi="Arial" w:cs="Arial"/>
          <w:sz w:val="20"/>
          <w:szCs w:val="20"/>
        </w:rPr>
        <w:t>do jego wniesienia.</w:t>
      </w:r>
    </w:p>
    <w:p w14:paraId="25515036"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3B7EF027"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11. Zamawiający, niezwłocznie, nie później jednak niż w terminie 7 dni od dnia złożenia</w:t>
      </w:r>
      <w:r>
        <w:rPr>
          <w:rFonts w:ascii="Arial" w:eastAsia="CIDFont+F2" w:hAnsi="Arial" w:cs="Arial"/>
          <w:sz w:val="20"/>
          <w:szCs w:val="20"/>
        </w:rPr>
        <w:t xml:space="preserve"> </w:t>
      </w:r>
      <w:r w:rsidRPr="00C2591F">
        <w:rPr>
          <w:rFonts w:ascii="Arial" w:eastAsia="CIDFont+F2" w:hAnsi="Arial" w:cs="Arial"/>
          <w:sz w:val="20"/>
          <w:szCs w:val="20"/>
        </w:rPr>
        <w:t>wniosku zwraca wadium Wykonawcy:</w:t>
      </w:r>
    </w:p>
    <w:p w14:paraId="0FCFCC0E"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który wycofał ofertę przed upływem terminu składania ofert,</w:t>
      </w:r>
    </w:p>
    <w:p w14:paraId="31D3FE4B"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którego oferta została odrzucona,</w:t>
      </w:r>
    </w:p>
    <w:p w14:paraId="2CCF487B"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c) po wyborze najkorzystniejszej oferty, z wyjątkiem Wykonawcy, którego oferta została</w:t>
      </w:r>
      <w:r>
        <w:rPr>
          <w:rFonts w:ascii="Arial" w:eastAsia="CIDFont+F2" w:hAnsi="Arial" w:cs="Arial"/>
          <w:sz w:val="20"/>
          <w:szCs w:val="20"/>
        </w:rPr>
        <w:t xml:space="preserve"> </w:t>
      </w:r>
      <w:r w:rsidRPr="00C2591F">
        <w:rPr>
          <w:rFonts w:ascii="Arial" w:eastAsia="CIDFont+F2" w:hAnsi="Arial" w:cs="Arial"/>
          <w:sz w:val="20"/>
          <w:szCs w:val="20"/>
        </w:rPr>
        <w:t>wybrana jako najkorzystniejsza,</w:t>
      </w:r>
    </w:p>
    <w:p w14:paraId="271C6A3B"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d) po unieważnieniu postępowania, w przypadku gdy nie zostało rozstrzygnięte</w:t>
      </w:r>
      <w:r>
        <w:rPr>
          <w:rFonts w:ascii="Arial" w:eastAsia="CIDFont+F2" w:hAnsi="Arial" w:cs="Arial"/>
          <w:sz w:val="20"/>
          <w:szCs w:val="20"/>
        </w:rPr>
        <w:t xml:space="preserve"> </w:t>
      </w:r>
      <w:r w:rsidRPr="00C2591F">
        <w:rPr>
          <w:rFonts w:ascii="Arial" w:eastAsia="CIDFont+F2" w:hAnsi="Arial" w:cs="Arial"/>
          <w:sz w:val="20"/>
          <w:szCs w:val="20"/>
        </w:rPr>
        <w:t>odwołanie na czynność unieważnienia albo nie upłynął termin do jego wniesienia.</w:t>
      </w:r>
    </w:p>
    <w:p w14:paraId="08242138"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6D1B1544"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12. Złożenie wniosku o zwrot wadium, o którym mowa w pkt 11, powoduje rozwiązanie</w:t>
      </w:r>
      <w:r>
        <w:rPr>
          <w:rFonts w:ascii="Arial" w:eastAsia="CIDFont+F2" w:hAnsi="Arial" w:cs="Arial"/>
          <w:sz w:val="20"/>
          <w:szCs w:val="20"/>
        </w:rPr>
        <w:t xml:space="preserve"> </w:t>
      </w:r>
      <w:r w:rsidRPr="00C2591F">
        <w:rPr>
          <w:rFonts w:ascii="Arial" w:eastAsia="CIDFont+F2" w:hAnsi="Arial" w:cs="Arial"/>
          <w:sz w:val="20"/>
          <w:szCs w:val="20"/>
        </w:rPr>
        <w:t>stosunku prawnego z Wykonawcą wraz z utratą przez niego prawa do korzystania ze</w:t>
      </w:r>
      <w:r>
        <w:rPr>
          <w:rFonts w:ascii="Arial" w:eastAsia="CIDFont+F2" w:hAnsi="Arial" w:cs="Arial"/>
          <w:sz w:val="20"/>
          <w:szCs w:val="20"/>
        </w:rPr>
        <w:t xml:space="preserve"> </w:t>
      </w:r>
      <w:r w:rsidRPr="00C2591F">
        <w:rPr>
          <w:rFonts w:ascii="Arial" w:eastAsia="CIDFont+F2" w:hAnsi="Arial" w:cs="Arial"/>
          <w:sz w:val="20"/>
          <w:szCs w:val="20"/>
        </w:rPr>
        <w:t xml:space="preserve">środków ochrony prawnej, o których mowa w Dziale IX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p>
    <w:p w14:paraId="430BCD2F"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36CB6B1A"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13. Zamawiający zwraca wadium wniesione w pieniądzu wraz z odsetkami wynikającymi</w:t>
      </w:r>
      <w:r>
        <w:rPr>
          <w:rFonts w:ascii="Arial" w:eastAsia="CIDFont+F2" w:hAnsi="Arial" w:cs="Arial"/>
          <w:sz w:val="20"/>
          <w:szCs w:val="20"/>
        </w:rPr>
        <w:t xml:space="preserve"> </w:t>
      </w:r>
      <w:r w:rsidRPr="00C2591F">
        <w:rPr>
          <w:rFonts w:ascii="Arial" w:eastAsia="CIDFont+F2" w:hAnsi="Arial" w:cs="Arial"/>
          <w:sz w:val="20"/>
          <w:szCs w:val="20"/>
        </w:rPr>
        <w:t>z umowy rachunku bankowego, na którym było ono przechowywane, pomniejszone</w:t>
      </w:r>
      <w:r>
        <w:rPr>
          <w:rFonts w:ascii="Arial" w:eastAsia="CIDFont+F2" w:hAnsi="Arial" w:cs="Arial"/>
          <w:sz w:val="20"/>
          <w:szCs w:val="20"/>
        </w:rPr>
        <w:t xml:space="preserve"> </w:t>
      </w:r>
      <w:r w:rsidRPr="00C2591F">
        <w:rPr>
          <w:rFonts w:ascii="Arial" w:eastAsia="CIDFont+F2" w:hAnsi="Arial" w:cs="Arial"/>
          <w:sz w:val="20"/>
          <w:szCs w:val="20"/>
        </w:rPr>
        <w:t>o koszty prowadzenia rachunku bankowego oraz prowizji bankowej za przelew</w:t>
      </w:r>
      <w:r>
        <w:rPr>
          <w:rFonts w:ascii="Arial" w:eastAsia="CIDFont+F2" w:hAnsi="Arial" w:cs="Arial"/>
          <w:sz w:val="20"/>
          <w:szCs w:val="20"/>
        </w:rPr>
        <w:t xml:space="preserve"> </w:t>
      </w:r>
      <w:r w:rsidRPr="00C2591F">
        <w:rPr>
          <w:rFonts w:ascii="Arial" w:eastAsia="CIDFont+F2" w:hAnsi="Arial" w:cs="Arial"/>
          <w:sz w:val="20"/>
          <w:szCs w:val="20"/>
        </w:rPr>
        <w:t>pieniędzy na rachunek bankowy wskazany przez Wykonawcę.</w:t>
      </w:r>
    </w:p>
    <w:p w14:paraId="34D894EB"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73D5D85B"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14. Zamawiający zwraca wadium wniesione w innej formie niż w pieniądzu poprzez złożenie</w:t>
      </w:r>
      <w:r>
        <w:rPr>
          <w:rFonts w:ascii="Arial" w:eastAsia="CIDFont+F2" w:hAnsi="Arial" w:cs="Arial"/>
          <w:sz w:val="20"/>
          <w:szCs w:val="20"/>
        </w:rPr>
        <w:t xml:space="preserve"> </w:t>
      </w:r>
      <w:r w:rsidRPr="00C2591F">
        <w:rPr>
          <w:rFonts w:ascii="Arial" w:eastAsia="CIDFont+F2" w:hAnsi="Arial" w:cs="Arial"/>
          <w:sz w:val="20"/>
          <w:szCs w:val="20"/>
        </w:rPr>
        <w:t>gwarantowi lub poręczycielowi oświadczenia o zwolnieniu wadium.</w:t>
      </w:r>
    </w:p>
    <w:p w14:paraId="6DDA04DB"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p>
    <w:p w14:paraId="5FF931AE"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15. Zamawiający zatrzymuje wadium wraz z odsetkami, a w przypadku wadium wniesionego</w:t>
      </w:r>
      <w:r>
        <w:rPr>
          <w:rFonts w:ascii="Arial" w:eastAsia="CIDFont+F2" w:hAnsi="Arial" w:cs="Arial"/>
          <w:sz w:val="20"/>
          <w:szCs w:val="20"/>
        </w:rPr>
        <w:t xml:space="preserve"> </w:t>
      </w:r>
      <w:r w:rsidRPr="00C2591F">
        <w:rPr>
          <w:rFonts w:ascii="Arial" w:eastAsia="CIDFont+F2" w:hAnsi="Arial" w:cs="Arial"/>
          <w:sz w:val="20"/>
          <w:szCs w:val="20"/>
        </w:rPr>
        <w:t xml:space="preserve">w formie gwarancji lub poręczenia, o których mowa w art. 97 ust. 7 pkt 2 -4 ustawy </w:t>
      </w:r>
      <w:proofErr w:type="spellStart"/>
      <w:r w:rsidRPr="00C2591F">
        <w:rPr>
          <w:rFonts w:ascii="Arial" w:eastAsia="CIDFont+F2" w:hAnsi="Arial" w:cs="Arial"/>
          <w:sz w:val="20"/>
          <w:szCs w:val="20"/>
        </w:rPr>
        <w:t>Pzp</w:t>
      </w:r>
      <w:proofErr w:type="spellEnd"/>
      <w:r w:rsidRPr="00C2591F">
        <w:rPr>
          <w:rFonts w:ascii="Arial" w:eastAsia="CIDFont+F2" w:hAnsi="Arial" w:cs="Arial"/>
          <w:sz w:val="20"/>
          <w:szCs w:val="20"/>
        </w:rPr>
        <w:t>,</w:t>
      </w:r>
      <w:r>
        <w:rPr>
          <w:rFonts w:ascii="Arial" w:eastAsia="CIDFont+F2" w:hAnsi="Arial" w:cs="Arial"/>
          <w:sz w:val="20"/>
          <w:szCs w:val="20"/>
        </w:rPr>
        <w:t xml:space="preserve"> </w:t>
      </w:r>
      <w:r w:rsidRPr="00C2591F">
        <w:rPr>
          <w:rFonts w:ascii="Arial" w:eastAsia="CIDFont+F2" w:hAnsi="Arial" w:cs="Arial"/>
          <w:sz w:val="20"/>
          <w:szCs w:val="20"/>
        </w:rPr>
        <w:t>występuje odpowiednio do gwaranta lub poręczyciela z daniem zapłaty wadium, jeżeli:</w:t>
      </w:r>
    </w:p>
    <w:p w14:paraId="75F3BE3E"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1) Wykonawca w odpowiedzi na wezwanie, o którym mowa w art. 107 ust. 2 lub art.</w:t>
      </w:r>
      <w:r>
        <w:rPr>
          <w:rFonts w:ascii="Arial" w:eastAsia="CIDFont+F2" w:hAnsi="Arial" w:cs="Arial"/>
          <w:sz w:val="20"/>
          <w:szCs w:val="20"/>
        </w:rPr>
        <w:t xml:space="preserve"> </w:t>
      </w:r>
      <w:r w:rsidRPr="00C2591F">
        <w:rPr>
          <w:rFonts w:ascii="Arial" w:eastAsia="CIDFont+F2" w:hAnsi="Arial" w:cs="Arial"/>
          <w:sz w:val="20"/>
          <w:szCs w:val="20"/>
        </w:rPr>
        <w:t xml:space="preserve">128 ust. 1, </w:t>
      </w:r>
      <w:r>
        <w:rPr>
          <w:rFonts w:ascii="Arial" w:eastAsia="CIDFont+F2" w:hAnsi="Arial" w:cs="Arial"/>
          <w:sz w:val="20"/>
          <w:szCs w:val="20"/>
        </w:rPr>
        <w:t xml:space="preserve">                      </w:t>
      </w:r>
      <w:r w:rsidRPr="00C2591F">
        <w:rPr>
          <w:rFonts w:ascii="Arial" w:eastAsia="CIDFont+F2" w:hAnsi="Arial" w:cs="Arial"/>
          <w:sz w:val="20"/>
          <w:szCs w:val="20"/>
        </w:rPr>
        <w:t>z przyczyn leżących po jego stronie, nie złożył podmiotowych środków</w:t>
      </w:r>
      <w:r>
        <w:rPr>
          <w:rFonts w:ascii="Arial" w:eastAsia="CIDFont+F2" w:hAnsi="Arial" w:cs="Arial"/>
          <w:sz w:val="20"/>
          <w:szCs w:val="20"/>
        </w:rPr>
        <w:t xml:space="preserve"> </w:t>
      </w:r>
      <w:r w:rsidRPr="00C2591F">
        <w:rPr>
          <w:rFonts w:ascii="Arial" w:eastAsia="CIDFont+F2" w:hAnsi="Arial" w:cs="Arial"/>
          <w:sz w:val="20"/>
          <w:szCs w:val="20"/>
        </w:rPr>
        <w:t>dowodowych lub przedmiotowych środków dowodowych potwierdzających</w:t>
      </w:r>
      <w:r>
        <w:rPr>
          <w:rFonts w:ascii="Arial" w:eastAsia="CIDFont+F2" w:hAnsi="Arial" w:cs="Arial"/>
          <w:sz w:val="20"/>
          <w:szCs w:val="20"/>
        </w:rPr>
        <w:t xml:space="preserve"> </w:t>
      </w:r>
      <w:r w:rsidRPr="00C2591F">
        <w:rPr>
          <w:rFonts w:ascii="Arial" w:eastAsia="CIDFont+F2" w:hAnsi="Arial" w:cs="Arial"/>
          <w:sz w:val="20"/>
          <w:szCs w:val="20"/>
        </w:rPr>
        <w:t>okoliczności, o których mowa w art. 57 lub art. 106 ust. 1, oświadczenia, o którym</w:t>
      </w:r>
      <w:r>
        <w:rPr>
          <w:rFonts w:ascii="Arial" w:eastAsia="CIDFont+F2" w:hAnsi="Arial" w:cs="Arial"/>
          <w:sz w:val="20"/>
          <w:szCs w:val="20"/>
        </w:rPr>
        <w:t xml:space="preserve"> </w:t>
      </w:r>
      <w:r w:rsidRPr="00C2591F">
        <w:rPr>
          <w:rFonts w:ascii="Arial" w:eastAsia="CIDFont+F2" w:hAnsi="Arial" w:cs="Arial"/>
          <w:sz w:val="20"/>
          <w:szCs w:val="20"/>
        </w:rPr>
        <w:t>mowa w art. 125 ust. 1, innych dokumentów lub oświadczeń lub nie wyrazi zgody na</w:t>
      </w:r>
      <w:r>
        <w:rPr>
          <w:rFonts w:ascii="Arial" w:eastAsia="CIDFont+F2" w:hAnsi="Arial" w:cs="Arial"/>
          <w:sz w:val="20"/>
          <w:szCs w:val="20"/>
        </w:rPr>
        <w:t xml:space="preserve"> </w:t>
      </w:r>
      <w:r w:rsidRPr="00C2591F">
        <w:rPr>
          <w:rFonts w:ascii="Arial" w:eastAsia="CIDFont+F2" w:hAnsi="Arial" w:cs="Arial"/>
          <w:sz w:val="20"/>
          <w:szCs w:val="20"/>
        </w:rPr>
        <w:t>poprawienie omyłki, o której mowa w art. 223 ust. 2 pkt 3, co spowodowało brak</w:t>
      </w:r>
      <w:r>
        <w:rPr>
          <w:rFonts w:ascii="Arial" w:eastAsia="CIDFont+F2" w:hAnsi="Arial" w:cs="Arial"/>
          <w:sz w:val="20"/>
          <w:szCs w:val="20"/>
        </w:rPr>
        <w:t xml:space="preserve"> </w:t>
      </w:r>
      <w:r w:rsidRPr="00C2591F">
        <w:rPr>
          <w:rFonts w:ascii="Arial" w:eastAsia="CIDFont+F2" w:hAnsi="Arial" w:cs="Arial"/>
          <w:sz w:val="20"/>
          <w:szCs w:val="20"/>
        </w:rPr>
        <w:t>możliwości wybrania oferty złożonej przez wykonawcę jako najkorzystniejszej;</w:t>
      </w:r>
    </w:p>
    <w:p w14:paraId="22D64F28"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2) Wykonawca, którego oferta została wybrana:</w:t>
      </w:r>
    </w:p>
    <w:p w14:paraId="12A7641C"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a) odmówił podpisania umowy w sprawie zamówienia publicznego na warunkach</w:t>
      </w:r>
      <w:r>
        <w:rPr>
          <w:rFonts w:ascii="Arial" w:eastAsia="CIDFont+F2" w:hAnsi="Arial" w:cs="Arial"/>
          <w:sz w:val="20"/>
          <w:szCs w:val="20"/>
        </w:rPr>
        <w:t xml:space="preserve"> </w:t>
      </w:r>
      <w:r w:rsidRPr="00C2591F">
        <w:rPr>
          <w:rFonts w:ascii="Arial" w:eastAsia="CIDFont+F2" w:hAnsi="Arial" w:cs="Arial"/>
          <w:sz w:val="20"/>
          <w:szCs w:val="20"/>
        </w:rPr>
        <w:t xml:space="preserve">określonych </w:t>
      </w:r>
      <w:r>
        <w:rPr>
          <w:rFonts w:ascii="Arial" w:eastAsia="CIDFont+F2" w:hAnsi="Arial" w:cs="Arial"/>
          <w:sz w:val="20"/>
          <w:szCs w:val="20"/>
        </w:rPr>
        <w:t xml:space="preserve">                   </w:t>
      </w:r>
      <w:r w:rsidRPr="00C2591F">
        <w:rPr>
          <w:rFonts w:ascii="Arial" w:eastAsia="CIDFont+F2" w:hAnsi="Arial" w:cs="Arial"/>
          <w:sz w:val="20"/>
          <w:szCs w:val="20"/>
        </w:rPr>
        <w:t>w ofercie,</w:t>
      </w:r>
    </w:p>
    <w:p w14:paraId="3AB850F3" w14:textId="77777777" w:rsidR="0001216E" w:rsidRPr="00C2591F"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b) nie wniósł wymaganego zabezpieczenia należytego wykonania umowy;</w:t>
      </w:r>
    </w:p>
    <w:p w14:paraId="4C065EC1" w14:textId="77777777" w:rsidR="0001216E" w:rsidRDefault="0001216E" w:rsidP="0001216E">
      <w:pPr>
        <w:autoSpaceDE w:val="0"/>
        <w:autoSpaceDN w:val="0"/>
        <w:adjustRightInd w:val="0"/>
        <w:spacing w:after="0" w:line="240" w:lineRule="auto"/>
        <w:jc w:val="both"/>
        <w:rPr>
          <w:rFonts w:ascii="Arial" w:eastAsia="CIDFont+F2" w:hAnsi="Arial" w:cs="Arial"/>
          <w:sz w:val="20"/>
          <w:szCs w:val="20"/>
        </w:rPr>
      </w:pPr>
      <w:r w:rsidRPr="00C2591F">
        <w:rPr>
          <w:rFonts w:ascii="Arial" w:eastAsia="CIDFont+F2" w:hAnsi="Arial" w:cs="Arial"/>
          <w:sz w:val="20"/>
          <w:szCs w:val="20"/>
        </w:rPr>
        <w:t>3) zawarcie umowy w sprawie zamówienia publicznego stało się niemożliwe</w:t>
      </w:r>
      <w:r>
        <w:rPr>
          <w:rFonts w:ascii="Arial" w:eastAsia="CIDFont+F2" w:hAnsi="Arial" w:cs="Arial"/>
          <w:sz w:val="20"/>
          <w:szCs w:val="20"/>
        </w:rPr>
        <w:t xml:space="preserve"> </w:t>
      </w:r>
      <w:r w:rsidRPr="00C2591F">
        <w:rPr>
          <w:rFonts w:ascii="Arial" w:eastAsia="CIDFont+F2" w:hAnsi="Arial" w:cs="Arial"/>
          <w:sz w:val="20"/>
          <w:szCs w:val="20"/>
        </w:rPr>
        <w:t>z przyczyn leżących po stronie Wykonawcy, którego oferta została wybrana.</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7425A1F1"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4C53BCAA" w14:textId="1CB1196C" w:rsidR="008E140E" w:rsidRPr="00153446" w:rsidRDefault="008E140E" w:rsidP="00804AA6">
      <w:pPr>
        <w:autoSpaceDE w:val="0"/>
        <w:autoSpaceDN w:val="0"/>
        <w:adjustRightInd w:val="0"/>
        <w:spacing w:after="0" w:line="240" w:lineRule="auto"/>
        <w:jc w:val="both"/>
        <w:rPr>
          <w:rFonts w:ascii="Arial" w:eastAsia="CIDFont+F2" w:hAnsi="Arial" w:cs="Arial"/>
          <w:b/>
          <w:bCs/>
          <w:color w:val="FF0000"/>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FA273E" w:rsidRPr="00FA273E">
        <w:rPr>
          <w:rFonts w:ascii="Arial" w:eastAsia="CIDFont+F2" w:hAnsi="Arial" w:cs="Arial"/>
          <w:b/>
          <w:bCs/>
          <w:sz w:val="20"/>
          <w:szCs w:val="20"/>
        </w:rPr>
        <w:t>26</w:t>
      </w:r>
      <w:r w:rsidR="00804AA6" w:rsidRPr="00FA273E">
        <w:rPr>
          <w:rFonts w:ascii="Arial" w:eastAsia="CIDFont+F2" w:hAnsi="Arial" w:cs="Arial"/>
          <w:b/>
          <w:bCs/>
          <w:sz w:val="20"/>
          <w:szCs w:val="20"/>
        </w:rPr>
        <w:t>. 0</w:t>
      </w:r>
      <w:r w:rsidR="00CA20DC" w:rsidRPr="00FA273E">
        <w:rPr>
          <w:rFonts w:ascii="Arial" w:eastAsia="CIDFont+F2" w:hAnsi="Arial" w:cs="Arial"/>
          <w:b/>
          <w:bCs/>
          <w:sz w:val="20"/>
          <w:szCs w:val="20"/>
        </w:rPr>
        <w:t>5</w:t>
      </w:r>
      <w:r w:rsidR="00804AA6" w:rsidRPr="00FA273E">
        <w:rPr>
          <w:rFonts w:ascii="Arial" w:eastAsia="CIDFont+F2" w:hAnsi="Arial" w:cs="Arial"/>
          <w:b/>
          <w:bCs/>
          <w:sz w:val="20"/>
          <w:szCs w:val="20"/>
        </w:rPr>
        <w:t xml:space="preserve">. </w:t>
      </w:r>
      <w:r w:rsidRPr="00FA273E">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 xml:space="preserve">związania ofertą. Przedłużenie </w:t>
      </w:r>
      <w:r w:rsidRPr="008E140E">
        <w:rPr>
          <w:rFonts w:ascii="Arial" w:eastAsia="CIDFont+F2" w:hAnsi="Arial" w:cs="Arial"/>
          <w:sz w:val="20"/>
          <w:szCs w:val="20"/>
        </w:rPr>
        <w:lastRenderedPageBreak/>
        <w:t>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02A003E9" w:rsidR="008E140E" w:rsidRPr="00E0361E" w:rsidRDefault="008E140E" w:rsidP="00E0361E">
      <w:pPr>
        <w:autoSpaceDE w:val="0"/>
        <w:autoSpaceDN w:val="0"/>
        <w:adjustRightInd w:val="0"/>
        <w:spacing w:after="0" w:line="240" w:lineRule="auto"/>
        <w:rPr>
          <w:rFonts w:ascii="Arial" w:eastAsia="CIDFont+F2" w:hAnsi="Arial" w:cs="Arial"/>
          <w:sz w:val="20"/>
          <w:szCs w:val="20"/>
        </w:rPr>
      </w:pPr>
      <w:r w:rsidRPr="00D751D5">
        <w:rPr>
          <w:rFonts w:ascii="Arial" w:eastAsia="Times New Roman" w:hAnsi="Arial" w:cs="Arial"/>
          <w:sz w:val="20"/>
          <w:szCs w:val="20"/>
          <w:lang w:eastAsia="pl-PL"/>
        </w:rPr>
        <w:t>4.</w:t>
      </w:r>
      <w:r w:rsidR="00E0361E" w:rsidRPr="00E0361E">
        <w:rPr>
          <w:rFonts w:ascii="CIDFont+F2" w:eastAsia="CIDFont+F2" w:cs="CIDFont+F2"/>
          <w:sz w:val="24"/>
          <w:szCs w:val="24"/>
        </w:rPr>
        <w:t xml:space="preserve"> </w:t>
      </w:r>
      <w:r w:rsidR="00E0361E" w:rsidRPr="00E0361E">
        <w:rPr>
          <w:rFonts w:ascii="Arial" w:eastAsia="CIDFont+F2" w:hAnsi="Arial" w:cs="Arial"/>
          <w:sz w:val="20"/>
          <w:szCs w:val="20"/>
        </w:rPr>
        <w:t xml:space="preserve">Na podstawie art. 226 ust. 1 pkt 12 ustawy </w:t>
      </w:r>
      <w:proofErr w:type="spellStart"/>
      <w:r w:rsidR="00E0361E" w:rsidRPr="00E0361E">
        <w:rPr>
          <w:rFonts w:ascii="Arial" w:eastAsia="CIDFont+F2" w:hAnsi="Arial" w:cs="Arial"/>
          <w:sz w:val="20"/>
          <w:szCs w:val="20"/>
        </w:rPr>
        <w:t>Pzp</w:t>
      </w:r>
      <w:proofErr w:type="spellEnd"/>
      <w:r w:rsidR="00E0361E" w:rsidRPr="00E0361E">
        <w:rPr>
          <w:rFonts w:ascii="Arial" w:eastAsia="CIDFont+F2" w:hAnsi="Arial" w:cs="Arial"/>
          <w:sz w:val="20"/>
          <w:szCs w:val="20"/>
        </w:rPr>
        <w:t xml:space="preserve"> Zamawiający odrzuci ofertę, jeżeli</w:t>
      </w:r>
      <w:r w:rsidR="00E0361E">
        <w:rPr>
          <w:rFonts w:ascii="Arial" w:eastAsia="CIDFont+F2" w:hAnsi="Arial" w:cs="Arial"/>
          <w:sz w:val="20"/>
          <w:szCs w:val="20"/>
        </w:rPr>
        <w:t xml:space="preserve"> W</w:t>
      </w:r>
      <w:r w:rsidR="00E0361E" w:rsidRPr="00E0361E">
        <w:rPr>
          <w:rFonts w:ascii="Arial" w:eastAsia="CIDFont+F2" w:hAnsi="Arial" w:cs="Arial"/>
          <w:sz w:val="20"/>
          <w:szCs w:val="20"/>
        </w:rPr>
        <w:t>ykonawca nie wyrazi pisemnej zgody na przedłużenie terminu związania ofertą.</w:t>
      </w:r>
    </w:p>
    <w:p w14:paraId="69DE5583" w14:textId="77777777" w:rsidR="00397F86" w:rsidRDefault="00397F86" w:rsidP="00397F86">
      <w:pPr>
        <w:autoSpaceDE w:val="0"/>
        <w:autoSpaceDN w:val="0"/>
        <w:adjustRightInd w:val="0"/>
        <w:spacing w:after="0" w:line="240" w:lineRule="auto"/>
        <w:rPr>
          <w:rFonts w:ascii="Arial" w:eastAsia="CIDFont+F2" w:hAnsi="Arial" w:cs="Arial"/>
          <w:sz w:val="20"/>
          <w:szCs w:val="20"/>
        </w:rPr>
      </w:pPr>
    </w:p>
    <w:p w14:paraId="69A7D969" w14:textId="6FAB05E0" w:rsidR="008E140E" w:rsidRPr="00397F86" w:rsidRDefault="00397F86" w:rsidP="00397F86">
      <w:pPr>
        <w:autoSpaceDE w:val="0"/>
        <w:autoSpaceDN w:val="0"/>
        <w:adjustRightInd w:val="0"/>
        <w:spacing w:after="0" w:line="240" w:lineRule="auto"/>
        <w:rPr>
          <w:rFonts w:ascii="Arial" w:eastAsia="CIDFont+F2" w:hAnsi="Arial" w:cs="Arial"/>
          <w:sz w:val="20"/>
          <w:szCs w:val="20"/>
        </w:rPr>
      </w:pPr>
      <w:r w:rsidRPr="00397F86">
        <w:rPr>
          <w:rFonts w:ascii="Arial" w:eastAsia="CIDFont+F2" w:hAnsi="Arial" w:cs="Arial"/>
          <w:sz w:val="20"/>
          <w:szCs w:val="20"/>
        </w:rPr>
        <w:t>5. Odmowa wyrażenia zgody, o której mowa w pkt 3 niniejszego rozdziału SWZ,</w:t>
      </w:r>
      <w:r w:rsidR="00E0361E">
        <w:rPr>
          <w:rFonts w:ascii="Arial" w:eastAsia="CIDFont+F2" w:hAnsi="Arial" w:cs="Arial"/>
          <w:sz w:val="20"/>
          <w:szCs w:val="20"/>
        </w:rPr>
        <w:t xml:space="preserve"> </w:t>
      </w:r>
      <w:r w:rsidRPr="00397F86">
        <w:rPr>
          <w:rFonts w:ascii="Arial" w:eastAsia="CIDFont+F2" w:hAnsi="Arial" w:cs="Arial"/>
          <w:sz w:val="20"/>
          <w:szCs w:val="20"/>
        </w:rPr>
        <w:t>nie powoduje utraty wadium.</w:t>
      </w: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EA185C4"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52C6EC08" w14:textId="56607CD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 xml:space="preserve">podpisem typu </w:t>
      </w:r>
      <w:r w:rsidRPr="00EA6053">
        <w:rPr>
          <w:rFonts w:ascii="Arial" w:eastAsia="CIDFont+F2" w:hAnsi="Arial" w:cs="Arial"/>
          <w:sz w:val="20"/>
          <w:szCs w:val="20"/>
        </w:rPr>
        <w:lastRenderedPageBreak/>
        <w:t>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5694A10B"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r w:rsidR="000F6E4F" w:rsidRPr="000F6E4F">
        <w:t xml:space="preserve"> </w:t>
      </w:r>
      <w:r w:rsidR="000F6E4F" w:rsidRPr="000F6E4F">
        <w:rPr>
          <w:rFonts w:ascii="Arial" w:eastAsia="CIDFont+F2" w:hAnsi="Arial" w:cs="Arial"/>
          <w:sz w:val="20"/>
          <w:szCs w:val="20"/>
        </w:rPr>
        <w:t>Należy też załączyć potwierdzenie wpłaty wadium lub oryginał gwarancji wadialnej (w zależności od sposobu wniesienia wadium)</w:t>
      </w:r>
      <w:r w:rsidR="000F6E4F">
        <w:rPr>
          <w:rFonts w:ascii="Arial" w:eastAsia="CIDFont+F2" w:hAnsi="Arial" w:cs="Arial"/>
          <w:sz w:val="20"/>
          <w:szCs w:val="20"/>
        </w:rPr>
        <w:t>.</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68A47214"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3357A3">
        <w:rPr>
          <w:rFonts w:ascii="Arial" w:eastAsia="CIDFont+F2" w:hAnsi="Arial" w:cs="Arial"/>
          <w:b/>
          <w:bCs/>
          <w:color w:val="000000"/>
          <w:sz w:val="20"/>
          <w:szCs w:val="20"/>
        </w:rPr>
        <w:t>2</w:t>
      </w:r>
      <w:r w:rsidR="00FA273E">
        <w:rPr>
          <w:rFonts w:ascii="Arial" w:eastAsia="CIDFont+F2" w:hAnsi="Arial" w:cs="Arial"/>
          <w:b/>
          <w:bCs/>
          <w:color w:val="000000"/>
          <w:sz w:val="20"/>
          <w:szCs w:val="20"/>
        </w:rPr>
        <w:t>7</w:t>
      </w:r>
      <w:r w:rsidR="00EE61C1" w:rsidRPr="00EE61C1">
        <w:rPr>
          <w:rFonts w:ascii="Arial" w:eastAsia="CIDFont+F2" w:hAnsi="Arial" w:cs="Arial"/>
          <w:b/>
          <w:bCs/>
          <w:color w:val="000000"/>
          <w:sz w:val="20"/>
          <w:szCs w:val="20"/>
        </w:rPr>
        <w:t>.0</w:t>
      </w:r>
      <w:r w:rsidR="00CA20DC">
        <w:rPr>
          <w:rFonts w:ascii="Arial" w:eastAsia="CIDFont+F2" w:hAnsi="Arial" w:cs="Arial"/>
          <w:b/>
          <w:bCs/>
          <w:color w:val="000000"/>
          <w:sz w:val="20"/>
          <w:szCs w:val="20"/>
        </w:rPr>
        <w:t>4</w:t>
      </w:r>
      <w:r w:rsidR="002F04F3">
        <w:rPr>
          <w:rFonts w:ascii="Arial" w:eastAsia="CIDFont+F2" w:hAnsi="Arial" w:cs="Arial"/>
          <w:b/>
          <w:bCs/>
          <w:color w:val="000000"/>
          <w:sz w:val="20"/>
          <w:szCs w:val="20"/>
        </w:rPr>
        <w:t>.</w:t>
      </w:r>
      <w:r w:rsidRPr="00EE61C1">
        <w:rPr>
          <w:rFonts w:ascii="Arial" w:hAnsi="Arial" w:cs="Arial"/>
          <w:b/>
          <w:bCs/>
          <w:sz w:val="20"/>
          <w:szCs w:val="20"/>
        </w:rPr>
        <w:t>2023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6DB421E9"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3357A3">
        <w:rPr>
          <w:rFonts w:ascii="Arial" w:eastAsia="CIDFont+F2" w:hAnsi="Arial" w:cs="Arial"/>
          <w:b/>
          <w:bCs/>
          <w:sz w:val="20"/>
          <w:szCs w:val="20"/>
        </w:rPr>
        <w:t>2</w:t>
      </w:r>
      <w:r w:rsidR="00FA273E">
        <w:rPr>
          <w:rFonts w:ascii="Arial" w:eastAsia="CIDFont+F2" w:hAnsi="Arial" w:cs="Arial"/>
          <w:b/>
          <w:bCs/>
          <w:sz w:val="20"/>
          <w:szCs w:val="20"/>
        </w:rPr>
        <w:t>7</w:t>
      </w:r>
      <w:r w:rsidR="00EE61C1" w:rsidRPr="00EE61C1">
        <w:rPr>
          <w:rFonts w:ascii="Arial" w:eastAsia="CIDFont+F2" w:hAnsi="Arial" w:cs="Arial"/>
          <w:b/>
          <w:bCs/>
          <w:sz w:val="20"/>
          <w:szCs w:val="20"/>
        </w:rPr>
        <w:t>.0</w:t>
      </w:r>
      <w:r w:rsidR="00CA20DC">
        <w:rPr>
          <w:rFonts w:ascii="Arial" w:eastAsia="CIDFont+F2" w:hAnsi="Arial" w:cs="Arial"/>
          <w:b/>
          <w:bCs/>
          <w:sz w:val="20"/>
          <w:szCs w:val="20"/>
        </w:rPr>
        <w:t>4</w:t>
      </w:r>
      <w:r w:rsidR="00EE61C1" w:rsidRPr="00EE61C1">
        <w:rPr>
          <w:rFonts w:ascii="Arial" w:eastAsia="CIDFont+F2" w:hAnsi="Arial" w:cs="Arial"/>
          <w:b/>
          <w:bCs/>
          <w:sz w:val="20"/>
          <w:szCs w:val="20"/>
        </w:rPr>
        <w:t>.</w:t>
      </w:r>
      <w:r w:rsidRPr="00EE61C1">
        <w:rPr>
          <w:rFonts w:ascii="Arial" w:hAnsi="Arial" w:cs="Arial"/>
          <w:b/>
          <w:bCs/>
          <w:sz w:val="20"/>
          <w:szCs w:val="20"/>
        </w:rPr>
        <w:t xml:space="preserve">2023 r. </w:t>
      </w:r>
      <w:r w:rsidRPr="00EE61C1">
        <w:rPr>
          <w:rFonts w:ascii="Arial" w:eastAsia="CIDFont+F2" w:hAnsi="Arial" w:cs="Arial"/>
          <w:b/>
          <w:bCs/>
          <w:sz w:val="20"/>
          <w:szCs w:val="20"/>
        </w:rPr>
        <w:t xml:space="preserve">o godzinie </w:t>
      </w:r>
      <w:r w:rsidRPr="00EE61C1">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79C938F" w14:textId="77777777" w:rsidR="00D06678" w:rsidRDefault="00D06678" w:rsidP="007D7186">
      <w:pPr>
        <w:autoSpaceDE w:val="0"/>
        <w:autoSpaceDN w:val="0"/>
        <w:adjustRightInd w:val="0"/>
        <w:spacing w:after="0" w:line="240" w:lineRule="auto"/>
        <w:jc w:val="both"/>
        <w:rPr>
          <w:rFonts w:ascii="Arial" w:eastAsia="CIDFont+F2" w:hAnsi="Arial" w:cs="Arial"/>
          <w:sz w:val="20"/>
          <w:szCs w:val="20"/>
        </w:rPr>
      </w:pPr>
    </w:p>
    <w:p w14:paraId="203AF360" w14:textId="6758756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0DB62083" w14:textId="77777777" w:rsidR="00D06678" w:rsidRDefault="00D06678" w:rsidP="00AB281D">
      <w:pPr>
        <w:autoSpaceDE w:val="0"/>
        <w:autoSpaceDN w:val="0"/>
        <w:adjustRightInd w:val="0"/>
        <w:spacing w:after="0" w:line="240" w:lineRule="auto"/>
        <w:rPr>
          <w:rFonts w:ascii="Arial" w:hAnsi="Arial" w:cs="Arial"/>
          <w:b/>
          <w:bCs/>
          <w:sz w:val="24"/>
          <w:szCs w:val="24"/>
        </w:rPr>
      </w:pPr>
    </w:p>
    <w:p w14:paraId="5F4FD936" w14:textId="77777777" w:rsidR="00D06678" w:rsidRDefault="00D06678" w:rsidP="00AB281D">
      <w:pPr>
        <w:autoSpaceDE w:val="0"/>
        <w:autoSpaceDN w:val="0"/>
        <w:adjustRightInd w:val="0"/>
        <w:spacing w:after="0" w:line="240" w:lineRule="auto"/>
        <w:rPr>
          <w:rFonts w:ascii="Arial" w:hAnsi="Arial" w:cs="Arial"/>
          <w:b/>
          <w:bCs/>
          <w:sz w:val="24"/>
          <w:szCs w:val="24"/>
        </w:rPr>
      </w:pPr>
    </w:p>
    <w:p w14:paraId="6000C1E2" w14:textId="71C4D473"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r w:rsidR="006A78EB">
        <w:rPr>
          <w:rFonts w:ascii="Arial" w:hAnsi="Arial" w:cs="Arial"/>
          <w:b/>
          <w:bCs/>
          <w:sz w:val="24"/>
          <w:szCs w:val="24"/>
        </w:rPr>
        <w:t>.</w:t>
      </w:r>
    </w:p>
    <w:p w14:paraId="40CABFB2" w14:textId="77777777" w:rsidR="006A78EB" w:rsidRPr="00AB281D" w:rsidRDefault="006A78EB" w:rsidP="00AB281D">
      <w:pPr>
        <w:autoSpaceDE w:val="0"/>
        <w:autoSpaceDN w:val="0"/>
        <w:adjustRightInd w:val="0"/>
        <w:spacing w:after="0" w:line="240" w:lineRule="auto"/>
        <w:rPr>
          <w:rFonts w:ascii="Arial" w:hAnsi="Arial" w:cs="Arial"/>
          <w:b/>
          <w:bCs/>
          <w:sz w:val="24"/>
          <w:szCs w:val="24"/>
        </w:rPr>
      </w:pPr>
    </w:p>
    <w:p w14:paraId="474E7E7D" w14:textId="001469C3" w:rsidR="00D06678" w:rsidRPr="0042210E" w:rsidRDefault="00D06678" w:rsidP="006A78EB">
      <w:pPr>
        <w:pStyle w:val="Akapitzlist"/>
        <w:numPr>
          <w:ilvl w:val="0"/>
          <w:numId w:val="12"/>
        </w:numPr>
        <w:tabs>
          <w:tab w:val="left" w:pos="284"/>
        </w:tabs>
        <w:suppressAutoHyphens/>
        <w:autoSpaceDE w:val="0"/>
        <w:spacing w:after="120"/>
        <w:ind w:left="0" w:firstLine="0"/>
        <w:rPr>
          <w:rFonts w:ascii="Arial" w:hAnsi="Arial" w:cs="Arial"/>
          <w:b/>
          <w:bCs/>
          <w:sz w:val="20"/>
          <w:szCs w:val="20"/>
        </w:rPr>
      </w:pPr>
      <w:r w:rsidRPr="0042210E">
        <w:rPr>
          <w:rFonts w:ascii="Arial" w:hAnsi="Arial" w:cs="Arial"/>
          <w:b/>
          <w:bCs/>
          <w:iCs/>
          <w:color w:val="000000"/>
          <w:sz w:val="20"/>
          <w:szCs w:val="20"/>
        </w:rPr>
        <w:t xml:space="preserve">Wynagrodzenie Wykonawcy ma charakter wynagrodzenia </w:t>
      </w:r>
      <w:r w:rsidR="0042210E" w:rsidRPr="0042210E">
        <w:rPr>
          <w:rFonts w:ascii="Arial" w:hAnsi="Arial" w:cs="Arial"/>
          <w:b/>
          <w:bCs/>
          <w:iCs/>
          <w:color w:val="000000"/>
          <w:sz w:val="20"/>
          <w:szCs w:val="20"/>
        </w:rPr>
        <w:t>ryczałto</w:t>
      </w:r>
      <w:r w:rsidRPr="0042210E">
        <w:rPr>
          <w:rFonts w:ascii="Arial" w:hAnsi="Arial" w:cs="Arial"/>
          <w:b/>
          <w:bCs/>
          <w:iCs/>
          <w:color w:val="000000"/>
          <w:sz w:val="20"/>
          <w:szCs w:val="20"/>
        </w:rPr>
        <w:t>wego</w:t>
      </w:r>
      <w:r w:rsidR="0042210E" w:rsidRPr="0042210E">
        <w:rPr>
          <w:rFonts w:ascii="Arial" w:hAnsi="Arial" w:cs="Arial"/>
          <w:sz w:val="20"/>
          <w:szCs w:val="20"/>
        </w:rPr>
        <w:t xml:space="preserve"> </w:t>
      </w:r>
      <w:r w:rsidR="0042210E" w:rsidRPr="0042210E">
        <w:rPr>
          <w:rFonts w:ascii="Arial" w:hAnsi="Arial" w:cs="Arial"/>
          <w:b/>
          <w:bCs/>
          <w:sz w:val="20"/>
          <w:szCs w:val="20"/>
        </w:rPr>
        <w:t>i obejmuje wszystkie koszty związane z wykonaniem przedmiotu umowy, w tym ryzyko wykonawcy z tytułu oszacowania wszelkich kosztów związanych z realizacją przedmiotu umowy, a także oddziaływania innych czynników mających lub mogących mieć wpływ na koszty</w:t>
      </w:r>
      <w:r w:rsidR="0042210E" w:rsidRPr="0042210E">
        <w:rPr>
          <w:rFonts w:ascii="Arial" w:hAnsi="Arial" w:cs="Arial"/>
          <w:b/>
          <w:bCs/>
          <w:iCs/>
          <w:color w:val="000000"/>
          <w:sz w:val="20"/>
          <w:szCs w:val="20"/>
        </w:rPr>
        <w:t>.</w:t>
      </w:r>
      <w:r w:rsidRPr="0042210E">
        <w:rPr>
          <w:rFonts w:ascii="Arial" w:hAnsi="Arial" w:cs="Arial"/>
          <w:b/>
          <w:bCs/>
          <w:iCs/>
          <w:color w:val="000000"/>
          <w:sz w:val="20"/>
          <w:szCs w:val="20"/>
        </w:rPr>
        <w:t xml:space="preserve"> </w:t>
      </w:r>
    </w:p>
    <w:p w14:paraId="064FF3E1" w14:textId="20B21712" w:rsidR="00D06678" w:rsidRDefault="00D06678" w:rsidP="007B5B53">
      <w:pPr>
        <w:autoSpaceDE w:val="0"/>
        <w:autoSpaceDN w:val="0"/>
        <w:adjustRightInd w:val="0"/>
        <w:spacing w:after="0" w:line="240" w:lineRule="auto"/>
        <w:jc w:val="both"/>
        <w:rPr>
          <w:rFonts w:ascii="Arial" w:eastAsia="CIDFont+F2" w:hAnsi="Arial" w:cs="Arial"/>
          <w:sz w:val="20"/>
          <w:szCs w:val="20"/>
        </w:rPr>
      </w:pPr>
      <w:r w:rsidRPr="00D06678">
        <w:rPr>
          <w:rFonts w:ascii="Arial" w:hAnsi="Arial" w:cs="Arial"/>
          <w:b/>
          <w:sz w:val="20"/>
          <w:szCs w:val="20"/>
        </w:rPr>
        <w:t>Wykonawca oblicza cenę (z VAT) oferty na podstawie</w:t>
      </w:r>
      <w:r w:rsidR="006A78EB">
        <w:rPr>
          <w:rFonts w:ascii="Arial" w:hAnsi="Arial" w:cs="Arial"/>
          <w:b/>
          <w:sz w:val="20"/>
          <w:szCs w:val="20"/>
        </w:rPr>
        <w:t xml:space="preserve"> SWZ </w:t>
      </w:r>
      <w:r w:rsidRPr="00D06678">
        <w:rPr>
          <w:rFonts w:ascii="Arial" w:hAnsi="Arial" w:cs="Arial"/>
          <w:sz w:val="20"/>
          <w:szCs w:val="20"/>
        </w:rPr>
        <w:t xml:space="preserve">, </w:t>
      </w:r>
      <w:r w:rsidRPr="00D06678">
        <w:rPr>
          <w:rFonts w:ascii="Arial" w:hAnsi="Arial" w:cs="Arial"/>
          <w:b/>
          <w:sz w:val="20"/>
          <w:szCs w:val="20"/>
        </w:rPr>
        <w:t>a wynik ten wpisuje  cyfrowo</w:t>
      </w:r>
      <w:r w:rsidR="006A78EB">
        <w:rPr>
          <w:rFonts w:ascii="Arial" w:hAnsi="Arial" w:cs="Arial"/>
          <w:b/>
          <w:sz w:val="20"/>
          <w:szCs w:val="20"/>
        </w:rPr>
        <w:t xml:space="preserve">                             </w:t>
      </w:r>
      <w:r>
        <w:rPr>
          <w:rFonts w:ascii="Arial" w:hAnsi="Arial" w:cs="Arial"/>
          <w:b/>
          <w:sz w:val="20"/>
          <w:szCs w:val="20"/>
        </w:rPr>
        <w:t xml:space="preserve"> </w:t>
      </w:r>
      <w:r w:rsidRPr="00D06678">
        <w:rPr>
          <w:rFonts w:ascii="Arial" w:hAnsi="Arial" w:cs="Arial"/>
          <w:b/>
          <w:sz w:val="20"/>
          <w:szCs w:val="20"/>
        </w:rPr>
        <w:t xml:space="preserve">i słownie do formularza oferty. </w:t>
      </w:r>
      <w:r w:rsidR="00962F06" w:rsidRPr="00962F06">
        <w:rPr>
          <w:rFonts w:ascii="Arial" w:hAnsi="Arial" w:cs="Arial"/>
          <w:bCs/>
          <w:iCs/>
          <w:sz w:val="20"/>
          <w:szCs w:val="20"/>
        </w:rPr>
        <w:t>W przypadku osób fizycznych składających ofertę, cena oferty</w:t>
      </w:r>
      <w:r w:rsidR="006A78EB">
        <w:rPr>
          <w:rFonts w:ascii="Arial" w:hAnsi="Arial" w:cs="Arial"/>
          <w:bCs/>
          <w:iCs/>
          <w:sz w:val="20"/>
          <w:szCs w:val="20"/>
        </w:rPr>
        <w:t xml:space="preserve"> </w:t>
      </w:r>
      <w:r w:rsidR="00962F06" w:rsidRPr="00962F06">
        <w:rPr>
          <w:rFonts w:ascii="Arial" w:hAnsi="Arial" w:cs="Arial"/>
          <w:bCs/>
          <w:iCs/>
          <w:sz w:val="20"/>
          <w:szCs w:val="20"/>
        </w:rPr>
        <w:t>powinna zawierać koszty składek ZUS,  podatku, itp. - w zależności od indywidualnej sytuacji dotyczącej zatrudnienia Wykonawcy.</w:t>
      </w:r>
      <w:r w:rsidR="00AC291C" w:rsidRPr="00AC291C">
        <w:rPr>
          <w:rFonts w:ascii="CIDFont+F2" w:eastAsia="CIDFont+F2" w:cs="CIDFont+F2"/>
          <w:sz w:val="24"/>
          <w:szCs w:val="24"/>
        </w:rPr>
        <w:t xml:space="preserve"> </w:t>
      </w:r>
      <w:r w:rsidR="00AC291C" w:rsidRPr="00AC291C">
        <w:rPr>
          <w:rFonts w:ascii="Arial" w:eastAsia="CIDFont+F2" w:hAnsi="Arial" w:cs="Arial"/>
          <w:sz w:val="20"/>
          <w:szCs w:val="20"/>
        </w:rPr>
        <w:t>W przypadku rozbieżności pomiędzy ceną podaną cyfrowo a słownie, jako wartość właściwa</w:t>
      </w:r>
      <w:r w:rsidR="00AC291C">
        <w:rPr>
          <w:rFonts w:ascii="Arial" w:eastAsia="CIDFont+F2" w:hAnsi="Arial" w:cs="Arial"/>
          <w:sz w:val="20"/>
          <w:szCs w:val="20"/>
        </w:rPr>
        <w:t xml:space="preserve"> </w:t>
      </w:r>
      <w:r w:rsidR="00AC291C" w:rsidRPr="00AC291C">
        <w:rPr>
          <w:rFonts w:ascii="Arial" w:eastAsia="CIDFont+F2" w:hAnsi="Arial" w:cs="Arial"/>
          <w:sz w:val="20"/>
          <w:szCs w:val="20"/>
        </w:rPr>
        <w:t>zostanie przyjęta cena podana słownie.</w:t>
      </w:r>
    </w:p>
    <w:p w14:paraId="0AA0DC39" w14:textId="77777777" w:rsidR="00AC291C" w:rsidRPr="00AC291C" w:rsidRDefault="00AC291C" w:rsidP="007B5B53">
      <w:pPr>
        <w:autoSpaceDE w:val="0"/>
        <w:autoSpaceDN w:val="0"/>
        <w:adjustRightInd w:val="0"/>
        <w:spacing w:after="0" w:line="240" w:lineRule="auto"/>
        <w:jc w:val="both"/>
        <w:rPr>
          <w:rFonts w:ascii="Arial" w:eastAsia="CIDFont+F2" w:hAnsi="Arial" w:cs="Arial"/>
          <w:sz w:val="20"/>
          <w:szCs w:val="20"/>
        </w:rPr>
      </w:pPr>
    </w:p>
    <w:p w14:paraId="444BBE81" w14:textId="680A388C" w:rsidR="00D06678" w:rsidRPr="00D06678" w:rsidRDefault="00AC291C" w:rsidP="00037040">
      <w:pPr>
        <w:numPr>
          <w:ilvl w:val="0"/>
          <w:numId w:val="12"/>
        </w:numPr>
        <w:tabs>
          <w:tab w:val="left" w:pos="284"/>
        </w:tabs>
        <w:spacing w:after="120" w:line="240" w:lineRule="auto"/>
        <w:ind w:left="0" w:firstLine="0"/>
        <w:jc w:val="both"/>
        <w:rPr>
          <w:rFonts w:ascii="Arial" w:hAnsi="Arial" w:cs="Arial"/>
          <w:sz w:val="20"/>
          <w:szCs w:val="20"/>
        </w:rPr>
      </w:pPr>
      <w:r w:rsidRPr="00AC291C">
        <w:rPr>
          <w:rFonts w:ascii="Arial" w:eastAsia="CIDFont+F2" w:hAnsi="Arial" w:cs="Arial"/>
          <w:b/>
          <w:bCs/>
          <w:sz w:val="20"/>
          <w:szCs w:val="20"/>
        </w:rPr>
        <w:t>Wykonawca poda cenę oferty na część zamówienia, na którą składa ofertę.</w:t>
      </w:r>
      <w:r>
        <w:rPr>
          <w:rFonts w:ascii="CIDFont+F2" w:eastAsia="CIDFont+F2" w:cs="CIDFont+F2"/>
          <w:sz w:val="24"/>
          <w:szCs w:val="24"/>
        </w:rPr>
        <w:t xml:space="preserve"> </w:t>
      </w:r>
      <w:r w:rsidR="00D06678" w:rsidRPr="00D06678">
        <w:rPr>
          <w:rFonts w:ascii="Arial" w:hAnsi="Arial" w:cs="Arial"/>
          <w:sz w:val="20"/>
          <w:szCs w:val="20"/>
        </w:rPr>
        <w:t>Zaoferowana cena musi zawierać wszelkie koszty Wykonawcy związane z prawidłową i właściwą realizacją przedmiotu zamówienia, przy zastosowaniu obowiązujących norm</w:t>
      </w:r>
      <w:r w:rsidR="00037040">
        <w:rPr>
          <w:rFonts w:ascii="Arial" w:hAnsi="Arial" w:cs="Arial"/>
          <w:sz w:val="20"/>
          <w:szCs w:val="20"/>
        </w:rPr>
        <w:t xml:space="preserve">, </w:t>
      </w:r>
      <w:r w:rsidR="00D06678" w:rsidRPr="00D06678">
        <w:rPr>
          <w:rFonts w:ascii="Arial" w:hAnsi="Arial" w:cs="Arial"/>
          <w:sz w:val="20"/>
          <w:szCs w:val="20"/>
        </w:rPr>
        <w:t xml:space="preserve">z uwzględnieniem ewentualnego ryzyka wynikającego z okoliczności, których nie można było przewidzieć w chwili składania oferty. </w:t>
      </w:r>
    </w:p>
    <w:p w14:paraId="28D82472"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Niedoszacowanie, pominięcie oraz brak rozpoznania zakresu przedmiotu zamówienia nie może być podstawą do żądania zmiany wynagrodzenia. </w:t>
      </w:r>
    </w:p>
    <w:p w14:paraId="06FAEB21" w14:textId="47F2AA8E"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037040">
        <w:rPr>
          <w:rFonts w:ascii="Arial" w:hAnsi="Arial" w:cs="Arial"/>
          <w:sz w:val="20"/>
          <w:szCs w:val="20"/>
        </w:rPr>
        <w:t xml:space="preserve">                    </w:t>
      </w:r>
      <w:r w:rsidRPr="00D06678">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31B0FED"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Zamawiający w celu wyboru najkorzystniejszej oferty nie będzie przeprowadzał aukcji elektronicznej.</w:t>
      </w:r>
    </w:p>
    <w:p w14:paraId="203EE71E"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Rozliczenia miedzy Wykonawcą a Zamawiającym dokonywane będą w PLN. Zamawiający nie dopuszcza możliwości prowadzenia z Wykonawcą rozliczeń w innej walucie niż PLN.</w:t>
      </w:r>
    </w:p>
    <w:p w14:paraId="524DD86D" w14:textId="28353295" w:rsidR="00AB281D" w:rsidRDefault="00AB281D" w:rsidP="00D06678">
      <w:pPr>
        <w:autoSpaceDE w:val="0"/>
        <w:autoSpaceDN w:val="0"/>
        <w:adjustRightInd w:val="0"/>
        <w:spacing w:after="0" w:line="240" w:lineRule="auto"/>
        <w:jc w:val="both"/>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C44D46B" w14:textId="62C29582" w:rsidR="003B139C" w:rsidRPr="00E83CDE" w:rsidRDefault="00AB281D" w:rsidP="00E83CDE">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55CA75F8" w14:textId="77777777" w:rsidR="003B139C" w:rsidRDefault="003B139C" w:rsidP="000C4987">
      <w:pPr>
        <w:autoSpaceDE w:val="0"/>
        <w:autoSpaceDN w:val="0"/>
        <w:adjustRightInd w:val="0"/>
        <w:spacing w:after="0" w:line="240" w:lineRule="auto"/>
        <w:rPr>
          <w:rFonts w:ascii="Arial" w:hAnsi="Arial" w:cs="Arial"/>
          <w:b/>
          <w:bCs/>
          <w:sz w:val="24"/>
          <w:szCs w:val="24"/>
        </w:rPr>
      </w:pPr>
    </w:p>
    <w:p w14:paraId="06FC513B" w14:textId="531C9B8F"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D429621" w14:textId="77777777" w:rsidR="009D0F81" w:rsidRPr="009D0F81" w:rsidRDefault="009D0F81" w:rsidP="009D0F81">
      <w:pPr>
        <w:rPr>
          <w:rFonts w:ascii="Arial" w:hAnsi="Arial" w:cs="Arial"/>
          <w:sz w:val="20"/>
          <w:szCs w:val="20"/>
        </w:rPr>
      </w:pPr>
      <w:r w:rsidRPr="009D0F81">
        <w:rPr>
          <w:rFonts w:ascii="Arial" w:hAnsi="Arial" w:cs="Arial"/>
          <w:sz w:val="20"/>
          <w:szCs w:val="20"/>
        </w:rPr>
        <w:t xml:space="preserve">1. 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t>
      </w:r>
      <w:r w:rsidRPr="009D0F81">
        <w:rPr>
          <w:rFonts w:ascii="Arial" w:hAnsi="Arial" w:cs="Arial"/>
          <w:sz w:val="20"/>
          <w:szCs w:val="20"/>
        </w:rPr>
        <w:lastRenderedPageBreak/>
        <w:t>wybrać oferty najkorzystniejszej z uwagi na to, że dwie lub więcej ofert przedstawia taki sam bilans ceny i innych kryteriów oceny ofert, Zamawiający spośród tych ofert wybierze ofertę z najniższą ceną.</w:t>
      </w:r>
    </w:p>
    <w:p w14:paraId="50AB7D1C" w14:textId="77777777" w:rsidR="009D0F81" w:rsidRPr="009D0F81" w:rsidRDefault="009D0F81" w:rsidP="009D0F81">
      <w:pPr>
        <w:rPr>
          <w:rFonts w:ascii="Arial" w:hAnsi="Arial" w:cs="Arial"/>
          <w:sz w:val="20"/>
          <w:szCs w:val="20"/>
        </w:rPr>
      </w:pPr>
      <w:r w:rsidRPr="009D0F81">
        <w:rPr>
          <w:rFonts w:ascii="Arial" w:hAnsi="Arial" w:cs="Arial"/>
          <w:sz w:val="20"/>
          <w:szCs w:val="20"/>
        </w:rPr>
        <w:t>2. Przy wyborze oferty Zamawiający będzie się kierował następującymi kryteriami:</w:t>
      </w:r>
    </w:p>
    <w:p w14:paraId="65AB04A3"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Cena oferty brutto </w:t>
      </w:r>
      <w:r w:rsidRPr="003B139C">
        <w:rPr>
          <w:rFonts w:ascii="Arial" w:hAnsi="Arial" w:cs="Arial"/>
          <w:b/>
          <w:bCs/>
          <w:sz w:val="20"/>
          <w:szCs w:val="20"/>
        </w:rPr>
        <w:t>– wskaźnik C, ranga – 60%.</w:t>
      </w:r>
    </w:p>
    <w:p w14:paraId="3C7A757E" w14:textId="13EF2F3A" w:rsidR="003B139C" w:rsidRPr="003B139C" w:rsidRDefault="003B139C" w:rsidP="003B139C">
      <w:pPr>
        <w:spacing w:before="240" w:after="120" w:line="240" w:lineRule="auto"/>
        <w:rPr>
          <w:rFonts w:ascii="Arial" w:hAnsi="Arial" w:cs="Arial"/>
          <w:b/>
          <w:sz w:val="20"/>
          <w:szCs w:val="20"/>
        </w:rPr>
      </w:pPr>
      <w:r w:rsidRPr="003B139C">
        <w:rPr>
          <w:rFonts w:ascii="Arial" w:hAnsi="Arial" w:cs="Arial"/>
          <w:sz w:val="20"/>
          <w:szCs w:val="20"/>
        </w:rPr>
        <w:t>Ocena oferty w zakresie kryterium cena oferty zostanie dokonana wg następującej zasady:</w:t>
      </w:r>
      <w:r w:rsidR="009D0F81">
        <w:rPr>
          <w:rFonts w:ascii="Arial" w:hAnsi="Arial" w:cs="Arial"/>
          <w:sz w:val="20"/>
          <w:szCs w:val="20"/>
        </w:rPr>
        <w:t xml:space="preserve"> </w:t>
      </w:r>
      <w:r w:rsidRPr="003B139C">
        <w:rPr>
          <w:rFonts w:ascii="Arial" w:hAnsi="Arial" w:cs="Arial"/>
          <w:sz w:val="20"/>
          <w:szCs w:val="20"/>
        </w:rPr>
        <w:t>Do oceny w kryterium Cena będzie brana pod uwagę cena brutto zaoferowana przez wykonawcę na Formularzu Ofertowym Wykonawcy, czyli zawierająca należny podatek od towarów i usług (VAT).</w:t>
      </w:r>
    </w:p>
    <w:p w14:paraId="1704CC81" w14:textId="2D5FD812" w:rsidR="003B139C" w:rsidRPr="000268FB" w:rsidRDefault="003B139C" w:rsidP="000268FB">
      <w:pPr>
        <w:spacing w:line="240" w:lineRule="auto"/>
        <w:rPr>
          <w:rFonts w:ascii="Arial" w:hAnsi="Arial" w:cs="Arial"/>
          <w:sz w:val="20"/>
          <w:szCs w:val="20"/>
        </w:rPr>
      </w:pPr>
      <w:r w:rsidRPr="003B139C">
        <w:rPr>
          <w:rFonts w:ascii="Arial" w:hAnsi="Arial" w:cs="Arial"/>
          <w:sz w:val="20"/>
          <w:szCs w:val="20"/>
        </w:rPr>
        <w:t>Punkty zostaną obliczone wg. wzoru:</w:t>
      </w:r>
    </w:p>
    <w:p w14:paraId="2E263C05" w14:textId="77777777" w:rsidR="003B139C" w:rsidRPr="003B139C" w:rsidRDefault="003B139C" w:rsidP="003B139C">
      <w:pPr>
        <w:spacing w:line="240" w:lineRule="auto"/>
        <w:ind w:left="1843"/>
        <w:rPr>
          <w:rFonts w:ascii="Arial" w:hAnsi="Arial" w:cs="Arial"/>
          <w:b/>
          <w:sz w:val="20"/>
          <w:szCs w:val="20"/>
        </w:rPr>
      </w:pPr>
      <w:r w:rsidRPr="003B139C">
        <w:rPr>
          <w:rFonts w:ascii="Arial" w:hAnsi="Arial" w:cs="Arial"/>
          <w:b/>
          <w:sz w:val="20"/>
          <w:szCs w:val="20"/>
        </w:rPr>
        <w:t xml:space="preserve">C= </w:t>
      </w:r>
      <w:r w:rsidRPr="003B139C">
        <w:rPr>
          <w:rFonts w:ascii="Arial" w:hAnsi="Arial" w:cs="Arial"/>
          <w:b/>
          <w:sz w:val="20"/>
          <w:szCs w:val="20"/>
          <w:vertAlign w:val="superscript"/>
        </w:rPr>
        <w:t xml:space="preserve">       </w:t>
      </w:r>
      <w:r w:rsidRPr="003B139C">
        <w:rPr>
          <w:rFonts w:ascii="Arial" w:hAnsi="Arial" w:cs="Arial"/>
          <w:sz w:val="20"/>
          <w:szCs w:val="20"/>
          <w:u w:val="single"/>
        </w:rPr>
        <w:t>najniższa cena brutto</w:t>
      </w:r>
      <w:r w:rsidRPr="003B139C">
        <w:rPr>
          <w:rFonts w:ascii="Arial" w:hAnsi="Arial" w:cs="Arial"/>
          <w:sz w:val="20"/>
          <w:szCs w:val="20"/>
          <w:u w:val="single"/>
          <w:vertAlign w:val="superscript"/>
        </w:rPr>
        <w:t xml:space="preserve"> </w:t>
      </w:r>
      <w:r w:rsidRPr="003B139C">
        <w:rPr>
          <w:rFonts w:ascii="Arial" w:hAnsi="Arial" w:cs="Arial"/>
          <w:sz w:val="20"/>
          <w:szCs w:val="20"/>
          <w:vertAlign w:val="superscript"/>
        </w:rPr>
        <w:t xml:space="preserve">               </w:t>
      </w:r>
      <w:r w:rsidRPr="003B139C">
        <w:rPr>
          <w:rFonts w:ascii="Arial" w:hAnsi="Arial" w:cs="Arial"/>
          <w:sz w:val="20"/>
          <w:szCs w:val="20"/>
        </w:rPr>
        <w:t>x 60 pkt = liczba punktów</w:t>
      </w:r>
    </w:p>
    <w:p w14:paraId="0BD9466A" w14:textId="77777777" w:rsidR="003B139C" w:rsidRPr="003B139C" w:rsidRDefault="003B139C" w:rsidP="003B139C">
      <w:pPr>
        <w:spacing w:line="240" w:lineRule="auto"/>
        <w:ind w:left="1985"/>
        <w:rPr>
          <w:rFonts w:ascii="Arial" w:hAnsi="Arial" w:cs="Arial"/>
          <w:sz w:val="20"/>
          <w:szCs w:val="20"/>
        </w:rPr>
      </w:pPr>
      <w:r w:rsidRPr="003B139C">
        <w:rPr>
          <w:rFonts w:ascii="Arial" w:hAnsi="Arial" w:cs="Arial"/>
          <w:b/>
          <w:sz w:val="20"/>
          <w:szCs w:val="20"/>
        </w:rPr>
        <w:t xml:space="preserve">  </w:t>
      </w:r>
      <w:r w:rsidRPr="003B139C">
        <w:rPr>
          <w:rFonts w:ascii="Arial" w:hAnsi="Arial" w:cs="Arial"/>
          <w:b/>
          <w:sz w:val="20"/>
          <w:szCs w:val="20"/>
          <w:vertAlign w:val="subscript"/>
        </w:rPr>
        <w:tab/>
      </w:r>
      <w:r w:rsidRPr="003B139C">
        <w:rPr>
          <w:rFonts w:ascii="Arial" w:hAnsi="Arial" w:cs="Arial"/>
          <w:b/>
          <w:sz w:val="20"/>
          <w:szCs w:val="20"/>
        </w:rPr>
        <w:t xml:space="preserve">    </w:t>
      </w:r>
      <w:r w:rsidRPr="003B139C">
        <w:rPr>
          <w:rFonts w:ascii="Arial" w:hAnsi="Arial" w:cs="Arial"/>
          <w:sz w:val="20"/>
          <w:szCs w:val="20"/>
        </w:rPr>
        <w:t>cena brutto oferty ocenianej</w:t>
      </w:r>
    </w:p>
    <w:p w14:paraId="2337E96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41B813FC" w14:textId="7732C824" w:rsidR="003B139C" w:rsidRPr="003B139C" w:rsidRDefault="003B139C" w:rsidP="00AE41E7">
      <w:pPr>
        <w:spacing w:line="240" w:lineRule="auto"/>
        <w:jc w:val="both"/>
        <w:rPr>
          <w:rFonts w:ascii="Arial" w:hAnsi="Arial" w:cs="Arial"/>
          <w:sz w:val="20"/>
          <w:szCs w:val="20"/>
        </w:rPr>
      </w:pPr>
      <w:r w:rsidRPr="003B139C">
        <w:rPr>
          <w:rFonts w:ascii="Arial" w:hAnsi="Arial" w:cs="Arial"/>
          <w:sz w:val="20"/>
          <w:szCs w:val="20"/>
        </w:rPr>
        <w:t>Maksymalna liczba punktów jaką można uzyskać – 60</w:t>
      </w:r>
    </w:p>
    <w:p w14:paraId="4DE3758D" w14:textId="2860E91B"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w:t>
      </w:r>
      <w:r w:rsidR="007B5B53">
        <w:rPr>
          <w:rFonts w:ascii="Arial" w:hAnsi="Arial" w:cs="Arial"/>
          <w:b/>
          <w:bCs/>
          <w:sz w:val="20"/>
          <w:szCs w:val="20"/>
        </w:rPr>
        <w:t>Termin wykonania</w:t>
      </w:r>
      <w:r w:rsidRPr="003B139C">
        <w:rPr>
          <w:rFonts w:ascii="Arial" w:hAnsi="Arial" w:cs="Arial"/>
          <w:b/>
          <w:bCs/>
          <w:sz w:val="20"/>
          <w:szCs w:val="20"/>
        </w:rPr>
        <w:t xml:space="preserve"> –wskaźnik </w:t>
      </w:r>
      <w:r w:rsidR="007B5B53">
        <w:rPr>
          <w:rFonts w:ascii="Arial" w:hAnsi="Arial" w:cs="Arial"/>
          <w:b/>
          <w:bCs/>
          <w:sz w:val="20"/>
          <w:szCs w:val="20"/>
        </w:rPr>
        <w:t>T</w:t>
      </w:r>
      <w:r w:rsidRPr="003B139C">
        <w:rPr>
          <w:rFonts w:ascii="Arial" w:hAnsi="Arial" w:cs="Arial"/>
          <w:b/>
          <w:bCs/>
          <w:sz w:val="20"/>
          <w:szCs w:val="20"/>
        </w:rPr>
        <w:t>, ranga –40%.</w:t>
      </w:r>
    </w:p>
    <w:p w14:paraId="2A21753F" w14:textId="77777777" w:rsidR="003B139C" w:rsidRPr="003B139C" w:rsidRDefault="003B139C" w:rsidP="003B139C">
      <w:pPr>
        <w:spacing w:line="240" w:lineRule="auto"/>
        <w:ind w:left="720"/>
        <w:jc w:val="both"/>
        <w:rPr>
          <w:rFonts w:ascii="Arial" w:hAnsi="Arial" w:cs="Arial"/>
          <w:b/>
          <w:bCs/>
          <w:sz w:val="20"/>
          <w:szCs w:val="20"/>
        </w:rPr>
      </w:pPr>
    </w:p>
    <w:p w14:paraId="5B6C05F8" w14:textId="0D22409E" w:rsidR="00FD7C32" w:rsidRPr="00AE4E6A" w:rsidRDefault="00FD7C32" w:rsidP="00FD7C32">
      <w:pPr>
        <w:autoSpaceDE w:val="0"/>
        <w:autoSpaceDN w:val="0"/>
        <w:adjustRightInd w:val="0"/>
        <w:spacing w:after="0" w:line="240" w:lineRule="auto"/>
        <w:rPr>
          <w:rFonts w:ascii="Arial" w:hAnsi="Arial" w:cs="Arial"/>
          <w:sz w:val="20"/>
          <w:szCs w:val="20"/>
        </w:rPr>
      </w:pPr>
      <w:r w:rsidRPr="00AE4E6A">
        <w:rPr>
          <w:rFonts w:ascii="Arial" w:hAnsi="Arial" w:cs="Arial"/>
          <w:sz w:val="20"/>
          <w:szCs w:val="20"/>
        </w:rPr>
        <w:t xml:space="preserve">Ocena złożonych ofert w kryterium </w:t>
      </w:r>
      <w:r>
        <w:rPr>
          <w:rFonts w:ascii="Arial" w:hAnsi="Arial" w:cs="Arial"/>
          <w:b/>
          <w:bCs/>
          <w:sz w:val="20"/>
          <w:szCs w:val="20"/>
        </w:rPr>
        <w:t>–</w:t>
      </w:r>
      <w:r w:rsidRPr="00AE4E6A">
        <w:rPr>
          <w:rFonts w:ascii="Arial" w:hAnsi="Arial" w:cs="Arial"/>
          <w:b/>
          <w:bCs/>
          <w:sz w:val="20"/>
          <w:szCs w:val="20"/>
        </w:rPr>
        <w:t xml:space="preserve"> </w:t>
      </w:r>
      <w:r>
        <w:rPr>
          <w:rFonts w:ascii="Arial" w:hAnsi="Arial" w:cs="Arial"/>
          <w:b/>
          <w:bCs/>
          <w:sz w:val="20"/>
          <w:szCs w:val="20"/>
        </w:rPr>
        <w:t>Termin wykonania</w:t>
      </w:r>
      <w:r w:rsidRPr="00AE4E6A">
        <w:rPr>
          <w:rFonts w:ascii="Arial" w:hAnsi="Arial" w:cs="Arial"/>
          <w:b/>
          <w:bCs/>
          <w:sz w:val="20"/>
          <w:szCs w:val="20"/>
        </w:rPr>
        <w:t xml:space="preserve"> </w:t>
      </w:r>
      <w:r w:rsidRPr="00AE4E6A">
        <w:rPr>
          <w:rFonts w:ascii="Arial" w:hAnsi="Arial" w:cs="Arial"/>
          <w:sz w:val="20"/>
          <w:szCs w:val="20"/>
        </w:rPr>
        <w:t>zostanie</w:t>
      </w:r>
    </w:p>
    <w:p w14:paraId="5A2DEF9B" w14:textId="77777777" w:rsidR="00FD7C32" w:rsidRPr="00AE4E6A" w:rsidRDefault="00FD7C32" w:rsidP="00FD7C32">
      <w:pPr>
        <w:spacing w:after="0" w:line="240" w:lineRule="auto"/>
        <w:rPr>
          <w:rFonts w:ascii="Arial" w:hAnsi="Arial" w:cs="Arial"/>
          <w:sz w:val="20"/>
          <w:szCs w:val="20"/>
        </w:rPr>
      </w:pPr>
      <w:r w:rsidRPr="00AE4E6A">
        <w:rPr>
          <w:rFonts w:ascii="Arial" w:hAnsi="Arial" w:cs="Arial"/>
          <w:sz w:val="20"/>
          <w:szCs w:val="20"/>
        </w:rPr>
        <w:t>dokonana zostanie zgodnie z formułą:</w:t>
      </w:r>
    </w:p>
    <w:p w14:paraId="6B7852A0" w14:textId="77777777" w:rsidR="00FD7C32" w:rsidRDefault="00FD7C32" w:rsidP="00FD7C32">
      <w:pPr>
        <w:pStyle w:val="Akapitzlist"/>
        <w:numPr>
          <w:ilvl w:val="0"/>
          <w:numId w:val="29"/>
        </w:numPr>
        <w:ind w:left="284" w:hanging="284"/>
        <w:rPr>
          <w:rFonts w:ascii="Arial" w:hAnsi="Arial" w:cs="Arial"/>
          <w:sz w:val="20"/>
          <w:szCs w:val="20"/>
        </w:rPr>
      </w:pPr>
      <w:r w:rsidRPr="00FD7C32">
        <w:rPr>
          <w:rFonts w:ascii="Arial" w:hAnsi="Arial" w:cs="Arial"/>
          <w:sz w:val="20"/>
          <w:szCs w:val="20"/>
        </w:rPr>
        <w:t>Jeśli Wykonawca zaproponuje termin realizacji do dnia 15.12.2023r, otrzyma 10,00 pkt;</w:t>
      </w:r>
    </w:p>
    <w:p w14:paraId="443CEFA9" w14:textId="77777777" w:rsidR="00FD7C32" w:rsidRDefault="00FD7C32" w:rsidP="00FD7C32">
      <w:pPr>
        <w:pStyle w:val="Akapitzlist"/>
        <w:numPr>
          <w:ilvl w:val="0"/>
          <w:numId w:val="29"/>
        </w:numPr>
        <w:ind w:left="284" w:hanging="284"/>
        <w:rPr>
          <w:rFonts w:ascii="Arial" w:hAnsi="Arial" w:cs="Arial"/>
          <w:sz w:val="20"/>
          <w:szCs w:val="20"/>
        </w:rPr>
      </w:pPr>
      <w:r w:rsidRPr="00FD7C32">
        <w:rPr>
          <w:rFonts w:ascii="Arial" w:hAnsi="Arial" w:cs="Arial"/>
          <w:sz w:val="20"/>
          <w:szCs w:val="20"/>
        </w:rPr>
        <w:t>Jeśli Wykonawca zaproponuje termin realizacji do dnia 15.11.2023r, otrzyma 20,00 pkt;</w:t>
      </w:r>
    </w:p>
    <w:p w14:paraId="6F636FDF" w14:textId="77777777" w:rsidR="00FD7C32" w:rsidRDefault="00FD7C32" w:rsidP="00FD7C32">
      <w:pPr>
        <w:pStyle w:val="Akapitzlist"/>
        <w:numPr>
          <w:ilvl w:val="0"/>
          <w:numId w:val="29"/>
        </w:numPr>
        <w:ind w:left="284" w:hanging="284"/>
        <w:rPr>
          <w:rFonts w:ascii="Arial" w:hAnsi="Arial" w:cs="Arial"/>
          <w:sz w:val="20"/>
          <w:szCs w:val="20"/>
        </w:rPr>
      </w:pPr>
      <w:r w:rsidRPr="00FD7C32">
        <w:rPr>
          <w:rFonts w:ascii="Arial" w:hAnsi="Arial" w:cs="Arial"/>
          <w:sz w:val="20"/>
          <w:szCs w:val="20"/>
        </w:rPr>
        <w:t>Jeśli Wykonawca zaproponuje termin realizacji do dnia 15.10.2023r, otrzyma 40,00 pkt;</w:t>
      </w:r>
    </w:p>
    <w:p w14:paraId="74553A92" w14:textId="0884F2CE" w:rsidR="00FD7C32" w:rsidRPr="00FD7C32" w:rsidRDefault="00FD7C32" w:rsidP="00FD7C32">
      <w:pPr>
        <w:pStyle w:val="Akapitzlist"/>
        <w:ind w:left="284"/>
        <w:rPr>
          <w:rFonts w:ascii="Arial" w:hAnsi="Arial" w:cs="Arial"/>
          <w:sz w:val="20"/>
          <w:szCs w:val="20"/>
        </w:rPr>
      </w:pPr>
      <w:r w:rsidRPr="00FD7C32">
        <w:rPr>
          <w:rFonts w:ascii="Arial" w:hAnsi="Arial" w:cs="Arial"/>
          <w:sz w:val="20"/>
          <w:szCs w:val="20"/>
        </w:rPr>
        <w:t xml:space="preserve"> </w:t>
      </w:r>
    </w:p>
    <w:p w14:paraId="1E6F99FF"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3A73960B"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Maksymalna liczba punktów jaką można uzyskać – 40</w:t>
      </w:r>
    </w:p>
    <w:p w14:paraId="37295630" w14:textId="46C4E7B1" w:rsidR="003B139C" w:rsidRPr="003B139C" w:rsidRDefault="003B139C" w:rsidP="003B139C">
      <w:pPr>
        <w:spacing w:line="240" w:lineRule="auto"/>
        <w:rPr>
          <w:rFonts w:ascii="Arial" w:hAnsi="Arial" w:cs="Arial"/>
          <w:sz w:val="20"/>
          <w:szCs w:val="20"/>
        </w:rPr>
      </w:pPr>
      <w:r w:rsidRPr="003B139C">
        <w:rPr>
          <w:rFonts w:ascii="Arial" w:hAnsi="Arial" w:cs="Arial"/>
          <w:b/>
          <w:bCs/>
          <w:sz w:val="20"/>
          <w:szCs w:val="20"/>
        </w:rPr>
        <w:t xml:space="preserve">Wymagane jest podanie w ofercie </w:t>
      </w:r>
      <w:r w:rsidR="00FD7C32">
        <w:rPr>
          <w:rFonts w:ascii="Arial" w:hAnsi="Arial" w:cs="Arial"/>
          <w:b/>
          <w:bCs/>
          <w:sz w:val="20"/>
          <w:szCs w:val="20"/>
        </w:rPr>
        <w:t>terminu realizacji (daty)</w:t>
      </w:r>
      <w:r w:rsidRPr="003B139C">
        <w:rPr>
          <w:rFonts w:ascii="Arial" w:hAnsi="Arial" w:cs="Arial"/>
          <w:sz w:val="20"/>
          <w:szCs w:val="20"/>
        </w:rPr>
        <w:t>.</w:t>
      </w:r>
    </w:p>
    <w:p w14:paraId="67280F2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Końcowa ocena oferty to suma punktów uzyskanych za poszczególne kryteria wg wzoru:</w:t>
      </w:r>
    </w:p>
    <w:p w14:paraId="06DA521E" w14:textId="74C6EDF6"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 C + </w:t>
      </w:r>
      <w:r w:rsidR="00FD7C32">
        <w:rPr>
          <w:rFonts w:ascii="Arial" w:hAnsi="Arial" w:cs="Arial"/>
          <w:sz w:val="20"/>
          <w:szCs w:val="20"/>
        </w:rPr>
        <w:t>T</w:t>
      </w:r>
      <w:r w:rsidRPr="003B139C">
        <w:rPr>
          <w:rFonts w:ascii="Arial" w:hAnsi="Arial" w:cs="Arial"/>
          <w:sz w:val="20"/>
          <w:szCs w:val="20"/>
        </w:rPr>
        <w:t xml:space="preserve"> </w:t>
      </w:r>
    </w:p>
    <w:p w14:paraId="008D018C"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3C8117A0"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–liczba punktów uzyskanych przez ofertę,</w:t>
      </w:r>
    </w:p>
    <w:p w14:paraId="3F741EB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C –liczba punktów uzyskanych w kryterium „cena”,</w:t>
      </w:r>
    </w:p>
    <w:p w14:paraId="64CAD2EE" w14:textId="24DDE20D" w:rsidR="003B139C" w:rsidRPr="003B139C" w:rsidRDefault="00FD7C32" w:rsidP="003B139C">
      <w:pPr>
        <w:spacing w:line="240" w:lineRule="auto"/>
        <w:rPr>
          <w:rFonts w:ascii="Arial" w:hAnsi="Arial" w:cs="Arial"/>
          <w:sz w:val="20"/>
          <w:szCs w:val="20"/>
        </w:rPr>
      </w:pPr>
      <w:r>
        <w:rPr>
          <w:rFonts w:ascii="Arial" w:hAnsi="Arial" w:cs="Arial"/>
          <w:sz w:val="20"/>
          <w:szCs w:val="20"/>
        </w:rPr>
        <w:t>T</w:t>
      </w:r>
      <w:r w:rsidR="003B139C" w:rsidRPr="003B139C">
        <w:rPr>
          <w:rFonts w:ascii="Arial" w:hAnsi="Arial" w:cs="Arial"/>
          <w:sz w:val="20"/>
          <w:szCs w:val="20"/>
        </w:rPr>
        <w:t xml:space="preserve"> –liczba punktów uzyskanych w kryterium „</w:t>
      </w:r>
      <w:r>
        <w:rPr>
          <w:rFonts w:ascii="Arial" w:hAnsi="Arial" w:cs="Arial"/>
          <w:sz w:val="20"/>
          <w:szCs w:val="20"/>
        </w:rPr>
        <w:t>termin wykonania</w:t>
      </w:r>
      <w:r w:rsidR="003B139C" w:rsidRPr="003B139C">
        <w:rPr>
          <w:rFonts w:ascii="Arial" w:hAnsi="Arial" w:cs="Arial"/>
          <w:sz w:val="20"/>
          <w:szCs w:val="20"/>
        </w:rPr>
        <w:t>”.</w:t>
      </w:r>
    </w:p>
    <w:p w14:paraId="7C4BEEBB" w14:textId="38EDCAF4" w:rsidR="00FD7C32" w:rsidRPr="00AE4E6A" w:rsidRDefault="00FD7C32" w:rsidP="00FD7C32">
      <w:pPr>
        <w:autoSpaceDE w:val="0"/>
        <w:autoSpaceDN w:val="0"/>
        <w:adjustRightInd w:val="0"/>
        <w:spacing w:after="0" w:line="240" w:lineRule="auto"/>
        <w:rPr>
          <w:rFonts w:ascii="Arial" w:hAnsi="Arial" w:cs="Arial"/>
          <w:sz w:val="20"/>
          <w:szCs w:val="20"/>
        </w:rPr>
      </w:pPr>
      <w:r w:rsidRPr="00AE4E6A">
        <w:rPr>
          <w:rFonts w:ascii="Arial" w:hAnsi="Arial" w:cs="Arial"/>
          <w:sz w:val="20"/>
          <w:szCs w:val="20"/>
        </w:rPr>
        <w:t xml:space="preserve">2.1. Wykonawca musi zaoferować </w:t>
      </w:r>
      <w:r>
        <w:rPr>
          <w:rFonts w:ascii="Arial" w:hAnsi="Arial" w:cs="Arial"/>
          <w:sz w:val="20"/>
          <w:szCs w:val="20"/>
        </w:rPr>
        <w:t>termin realizacji</w:t>
      </w:r>
      <w:r w:rsidRPr="00AE4E6A">
        <w:rPr>
          <w:rFonts w:ascii="Arial" w:hAnsi="Arial" w:cs="Arial"/>
          <w:sz w:val="20"/>
          <w:szCs w:val="20"/>
        </w:rPr>
        <w:t xml:space="preserve">. Maksymalny </w:t>
      </w:r>
      <w:r>
        <w:rPr>
          <w:rFonts w:ascii="Arial" w:hAnsi="Arial" w:cs="Arial"/>
          <w:sz w:val="20"/>
          <w:szCs w:val="20"/>
        </w:rPr>
        <w:t xml:space="preserve">termin realizacji to data </w:t>
      </w:r>
      <w:r w:rsidRPr="00FD7C32">
        <w:rPr>
          <w:rFonts w:ascii="Arial" w:hAnsi="Arial" w:cs="Arial"/>
          <w:b/>
          <w:bCs/>
          <w:sz w:val="20"/>
          <w:szCs w:val="20"/>
        </w:rPr>
        <w:t>15.12.2023r.</w:t>
      </w:r>
      <w:r>
        <w:rPr>
          <w:rFonts w:ascii="Arial" w:hAnsi="Arial" w:cs="Arial"/>
          <w:sz w:val="20"/>
          <w:szCs w:val="20"/>
        </w:rPr>
        <w:t xml:space="preserve"> </w:t>
      </w:r>
    </w:p>
    <w:p w14:paraId="0FA86081" w14:textId="0DC87C00" w:rsidR="00FD7C32" w:rsidRPr="00AE4E6A" w:rsidRDefault="00FD7C32" w:rsidP="00FD7C32">
      <w:pPr>
        <w:autoSpaceDE w:val="0"/>
        <w:autoSpaceDN w:val="0"/>
        <w:adjustRightInd w:val="0"/>
        <w:spacing w:after="0" w:line="240" w:lineRule="auto"/>
        <w:rPr>
          <w:rFonts w:ascii="Arial" w:hAnsi="Arial" w:cs="Arial"/>
          <w:sz w:val="20"/>
          <w:szCs w:val="20"/>
        </w:rPr>
      </w:pPr>
      <w:r w:rsidRPr="00AE4E6A">
        <w:rPr>
          <w:rFonts w:ascii="Arial" w:hAnsi="Arial" w:cs="Arial"/>
          <w:sz w:val="20"/>
          <w:szCs w:val="20"/>
        </w:rPr>
        <w:t xml:space="preserve"> Zaproponowanie dłuższego </w:t>
      </w:r>
      <w:r>
        <w:rPr>
          <w:rFonts w:ascii="Arial" w:hAnsi="Arial" w:cs="Arial"/>
          <w:sz w:val="20"/>
          <w:szCs w:val="20"/>
        </w:rPr>
        <w:t xml:space="preserve">terminu realizacji </w:t>
      </w:r>
      <w:r w:rsidRPr="00AE4E6A">
        <w:rPr>
          <w:rFonts w:ascii="Arial" w:hAnsi="Arial" w:cs="Arial"/>
          <w:sz w:val="20"/>
          <w:szCs w:val="20"/>
        </w:rPr>
        <w:t>będzie skutkować odrzuceniem oferty Wykonawcy przez Zamawiającego, jako</w:t>
      </w:r>
      <w:r>
        <w:rPr>
          <w:rFonts w:ascii="Arial" w:hAnsi="Arial" w:cs="Arial"/>
          <w:sz w:val="20"/>
          <w:szCs w:val="20"/>
        </w:rPr>
        <w:t xml:space="preserve"> </w:t>
      </w:r>
      <w:r w:rsidRPr="00AE4E6A">
        <w:rPr>
          <w:rFonts w:ascii="Arial" w:hAnsi="Arial" w:cs="Arial"/>
          <w:sz w:val="20"/>
          <w:szCs w:val="20"/>
        </w:rPr>
        <w:t>niezgodnej z treścią SWZ.</w:t>
      </w:r>
    </w:p>
    <w:p w14:paraId="498AEA23" w14:textId="3E61C8AF" w:rsidR="00FD7C32" w:rsidRPr="00AE4E6A" w:rsidRDefault="00FD7C32" w:rsidP="00FD7C32">
      <w:pPr>
        <w:autoSpaceDE w:val="0"/>
        <w:autoSpaceDN w:val="0"/>
        <w:adjustRightInd w:val="0"/>
        <w:spacing w:after="0" w:line="240" w:lineRule="auto"/>
        <w:rPr>
          <w:rFonts w:ascii="Arial" w:hAnsi="Arial" w:cs="Arial"/>
          <w:sz w:val="20"/>
          <w:szCs w:val="20"/>
        </w:rPr>
      </w:pPr>
      <w:r w:rsidRPr="00AE4E6A">
        <w:rPr>
          <w:rFonts w:ascii="Arial" w:hAnsi="Arial" w:cs="Arial"/>
          <w:sz w:val="20"/>
          <w:szCs w:val="20"/>
        </w:rPr>
        <w:t>Jeżeli Wykonawca nie wskaże w ofercie</w:t>
      </w:r>
      <w:r>
        <w:rPr>
          <w:rFonts w:ascii="Arial" w:hAnsi="Arial" w:cs="Arial"/>
          <w:sz w:val="20"/>
          <w:szCs w:val="20"/>
        </w:rPr>
        <w:t xml:space="preserve"> terminu realizacji</w:t>
      </w:r>
      <w:r w:rsidRPr="00AE4E6A">
        <w:rPr>
          <w:rFonts w:ascii="Arial" w:hAnsi="Arial" w:cs="Arial"/>
          <w:sz w:val="20"/>
          <w:szCs w:val="20"/>
        </w:rPr>
        <w:t>, Zamawiający przyzna 0 punktów w tym kryterium.</w:t>
      </w:r>
    </w:p>
    <w:p w14:paraId="540AD1BF" w14:textId="7145202C" w:rsidR="003B139C" w:rsidRPr="003B139C" w:rsidRDefault="00FD7C32" w:rsidP="00FD7C32">
      <w:pPr>
        <w:spacing w:line="240" w:lineRule="auto"/>
        <w:jc w:val="both"/>
        <w:rPr>
          <w:rFonts w:ascii="Arial" w:hAnsi="Arial" w:cs="Arial"/>
          <w:sz w:val="20"/>
          <w:szCs w:val="20"/>
        </w:rPr>
      </w:pPr>
      <w:r w:rsidRPr="00AE4E6A">
        <w:rPr>
          <w:rFonts w:ascii="Arial" w:hAnsi="Arial" w:cs="Arial"/>
          <w:sz w:val="20"/>
          <w:szCs w:val="20"/>
        </w:rPr>
        <w:t>Ocena zostanie przeprowadzona w oparciu o oświadczenie Wykonawcy złożone w</w:t>
      </w:r>
      <w:r>
        <w:rPr>
          <w:rFonts w:ascii="Arial" w:hAnsi="Arial" w:cs="Arial"/>
          <w:sz w:val="20"/>
          <w:szCs w:val="20"/>
        </w:rPr>
        <w:t xml:space="preserve"> </w:t>
      </w:r>
      <w:r w:rsidRPr="00AE4E6A">
        <w:rPr>
          <w:rFonts w:ascii="Arial" w:hAnsi="Arial" w:cs="Arial"/>
          <w:sz w:val="20"/>
          <w:szCs w:val="20"/>
        </w:rPr>
        <w:t>Formularzu oferty</w:t>
      </w:r>
    </w:p>
    <w:p w14:paraId="3E1D6BB2" w14:textId="68D8C5B5" w:rsidR="003B139C" w:rsidRPr="003B139C" w:rsidRDefault="006A5C41" w:rsidP="006A5C41">
      <w:pPr>
        <w:suppressAutoHyphens/>
        <w:autoSpaceDE w:val="0"/>
        <w:spacing w:before="120" w:after="0" w:line="240" w:lineRule="auto"/>
        <w:jc w:val="both"/>
        <w:rPr>
          <w:rFonts w:ascii="Arial" w:eastAsia="TTE1AB0398t00" w:hAnsi="Arial" w:cs="Arial"/>
          <w:b/>
          <w:bCs/>
          <w:color w:val="000000"/>
          <w:sz w:val="20"/>
          <w:szCs w:val="20"/>
        </w:rPr>
      </w:pPr>
      <w:r>
        <w:rPr>
          <w:rFonts w:ascii="Arial" w:hAnsi="Arial" w:cs="Arial"/>
          <w:sz w:val="20"/>
          <w:szCs w:val="20"/>
        </w:rPr>
        <w:t xml:space="preserve">3. </w:t>
      </w:r>
      <w:r w:rsidR="003B139C" w:rsidRPr="003B139C">
        <w:rPr>
          <w:rFonts w:ascii="Arial" w:hAnsi="Arial" w:cs="Arial"/>
          <w:sz w:val="20"/>
          <w:szCs w:val="20"/>
        </w:rPr>
        <w:t>Za ofertę najkorzystniejszą będzie uznana oferta, która przy uwzględnieniu powyższych kryteriów</w:t>
      </w:r>
      <w:r w:rsidR="003B139C">
        <w:rPr>
          <w:rFonts w:ascii="Arial" w:hAnsi="Arial" w:cs="Arial"/>
          <w:sz w:val="20"/>
          <w:szCs w:val="20"/>
        </w:rPr>
        <w:t xml:space="preserve">             </w:t>
      </w:r>
      <w:r w:rsidR="003B139C" w:rsidRPr="003B139C">
        <w:rPr>
          <w:rFonts w:ascii="Arial" w:hAnsi="Arial" w:cs="Arial"/>
          <w:sz w:val="20"/>
          <w:szCs w:val="20"/>
        </w:rPr>
        <w:t xml:space="preserve"> i ich wag otrzyma najwyższą punktację. Jeżeli nie będzie można dokonać wyboru oferty najkorzystniejszej ze względu na to, że dwie lub więcej ofert otrzyma taką samą punktację, Zamawiający spośród tych ofert wybierze ofertę z najniższą ceną.</w:t>
      </w:r>
    </w:p>
    <w:p w14:paraId="09B9674E" w14:textId="02BB2AB6" w:rsidR="003B139C" w:rsidRPr="003B139C" w:rsidRDefault="003B139C" w:rsidP="003B139C">
      <w:pPr>
        <w:spacing w:line="240" w:lineRule="auto"/>
        <w:jc w:val="both"/>
        <w:rPr>
          <w:rFonts w:ascii="Arial" w:hAnsi="Arial" w:cs="Arial"/>
          <w:sz w:val="20"/>
          <w:szCs w:val="20"/>
        </w:rPr>
      </w:pPr>
      <w:r w:rsidRPr="003B139C">
        <w:rPr>
          <w:rFonts w:ascii="Arial" w:hAnsi="Arial" w:cs="Arial"/>
          <w:bCs/>
          <w:sz w:val="20"/>
          <w:szCs w:val="20"/>
        </w:rPr>
        <w:br/>
      </w:r>
      <w:r w:rsidR="006A5C41">
        <w:rPr>
          <w:rFonts w:ascii="Arial" w:hAnsi="Arial" w:cs="Arial"/>
          <w:sz w:val="20"/>
          <w:szCs w:val="20"/>
        </w:rPr>
        <w:t>4</w:t>
      </w:r>
      <w:r w:rsidRPr="003B139C">
        <w:rPr>
          <w:rFonts w:ascii="Arial" w:hAnsi="Arial" w:cs="Arial"/>
          <w:sz w:val="20"/>
          <w:szCs w:val="20"/>
        </w:rPr>
        <w:t xml:space="preserve">. Zamawiający udzieli zamówienia Wykonawcy, którego oferta odpowiadać będzie wszystkim wymaganiom przedstawionym w ustawie PZP, oraz w SWZ i zostanie oceniona, </w:t>
      </w:r>
      <w:r w:rsidRPr="003B139C">
        <w:rPr>
          <w:rFonts w:ascii="Arial" w:hAnsi="Arial" w:cs="Arial"/>
          <w:sz w:val="20"/>
          <w:szCs w:val="20"/>
        </w:rPr>
        <w:br/>
        <w:t>jako najkorzystniejsza w oparciu o podane kryteria wyboru.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lastRenderedPageBreak/>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0F4488E2"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130BAD">
        <w:rPr>
          <w:rFonts w:ascii="Arial" w:eastAsia="CIDFont+F2" w:hAnsi="Arial" w:cs="Arial"/>
          <w:sz w:val="20"/>
          <w:szCs w:val="20"/>
        </w:rPr>
        <w:t>7</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0FC375E5"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141580">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77A3F679"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AB5805">
        <w:rPr>
          <w:rFonts w:ascii="Arial" w:eastAsia="Times New Roman" w:hAnsi="Arial" w:cs="Arial"/>
          <w:sz w:val="20"/>
          <w:szCs w:val="20"/>
          <w:lang w:eastAsia="pl-PL"/>
        </w:rPr>
        <w:t>6</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1AA8D7FE"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AB580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2E9BCCFD" w14:textId="77777777" w:rsidR="00AE41E7" w:rsidRDefault="00AE41E7"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lastRenderedPageBreak/>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2864A05" w14:textId="77777777" w:rsidR="006F642E" w:rsidRDefault="006F642E" w:rsidP="00AD6345">
      <w:pPr>
        <w:autoSpaceDE w:val="0"/>
        <w:autoSpaceDN w:val="0"/>
        <w:adjustRightInd w:val="0"/>
        <w:spacing w:after="0" w:line="240" w:lineRule="auto"/>
        <w:rPr>
          <w:rFonts w:ascii="Arial" w:hAnsi="Arial" w:cs="Arial"/>
          <w:b/>
          <w:bCs/>
          <w:sz w:val="24"/>
          <w:szCs w:val="24"/>
        </w:rPr>
      </w:pPr>
    </w:p>
    <w:p w14:paraId="2454FEFC" w14:textId="39879C5C"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43B68483"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Pr>
          <w:rFonts w:ascii="Arial" w:eastAsia="CIDFont+F2" w:hAnsi="Arial" w:cs="Arial"/>
          <w:sz w:val="20"/>
          <w:szCs w:val="20"/>
        </w:rPr>
        <w:t>1</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Pr>
          <w:rFonts w:ascii="Arial" w:eastAsia="CIDFont+F2" w:hAnsi="Arial" w:cs="Arial"/>
          <w:sz w:val="20"/>
          <w:szCs w:val="20"/>
        </w:rPr>
        <w:t>129</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7E548D54" w14:textId="66327955" w:rsidR="00323E7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50EF6E43" w14:textId="3B8B0F09" w:rsidR="00AD6345"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2258BC8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6. Projektowane postanowienia umowy – Zał. </w:t>
      </w:r>
      <w:r w:rsidR="00323E75" w:rsidRPr="00AD6345">
        <w:rPr>
          <w:rFonts w:ascii="Arial" w:eastAsia="CIDFont+F2" w:hAnsi="Arial" w:cs="Arial"/>
          <w:sz w:val="20"/>
          <w:szCs w:val="20"/>
        </w:rPr>
        <w:t>N</w:t>
      </w:r>
      <w:r w:rsidRPr="00AD6345">
        <w:rPr>
          <w:rFonts w:ascii="Arial" w:eastAsia="CIDFont+F2" w:hAnsi="Arial" w:cs="Arial"/>
          <w:sz w:val="20"/>
          <w:szCs w:val="20"/>
        </w:rPr>
        <w:t>r</w:t>
      </w:r>
      <w:r w:rsidR="00323E75">
        <w:rPr>
          <w:rFonts w:ascii="Arial" w:eastAsia="CIDFont+F2" w:hAnsi="Arial" w:cs="Arial"/>
          <w:sz w:val="20"/>
          <w:szCs w:val="20"/>
        </w:rPr>
        <w:t xml:space="preserve"> </w:t>
      </w:r>
      <w:r w:rsidR="007609DE">
        <w:rPr>
          <w:rFonts w:ascii="Arial" w:eastAsia="CIDFont+F2" w:hAnsi="Arial" w:cs="Arial"/>
          <w:sz w:val="20"/>
          <w:szCs w:val="20"/>
        </w:rPr>
        <w:t>6</w:t>
      </w:r>
    </w:p>
    <w:p w14:paraId="5ED7AB72" w14:textId="34092F7A" w:rsidR="0002293B" w:rsidRPr="00AD6345" w:rsidRDefault="0002293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 Wykaz usług – Zał. Nr 7</w:t>
      </w:r>
    </w:p>
    <w:sectPr w:rsidR="0002293B" w:rsidRPr="00AD63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PalatinoLinotype">
    <w:altName w:val="'Times New Ro"/>
    <w:charset w:val="EE"/>
    <w:family w:val="roman"/>
    <w:pitch w:val="default"/>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3DB1DE6"/>
    <w:multiLevelType w:val="hybridMultilevel"/>
    <w:tmpl w:val="4ABC8B6E"/>
    <w:lvl w:ilvl="0" w:tplc="6D1C6222">
      <w:start w:val="1"/>
      <w:numFmt w:val="lowerLetter"/>
      <w:lvlText w:val="%1)"/>
      <w:lvlJc w:val="left"/>
      <w:pPr>
        <w:ind w:left="927" w:hanging="360"/>
      </w:pPr>
      <w:rPr>
        <w:strike w:val="0"/>
        <w:dstrike w:val="0"/>
        <w:u w:val="none"/>
        <w:effect w:val="no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 w15:restartNumberingAfterBreak="0">
    <w:nsid w:val="042C4733"/>
    <w:multiLevelType w:val="hybridMultilevel"/>
    <w:tmpl w:val="DD6E8404"/>
    <w:lvl w:ilvl="0" w:tplc="04150011">
      <w:start w:val="1"/>
      <w:numFmt w:val="decimal"/>
      <w:lvlText w:val="%1)"/>
      <w:lvlJc w:val="left"/>
      <w:pPr>
        <w:ind w:left="953" w:hanging="360"/>
      </w:pPr>
      <w:rPr>
        <w:rFonts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5" w15:restartNumberingAfterBreak="0">
    <w:nsid w:val="08194F9E"/>
    <w:multiLevelType w:val="hybridMultilevel"/>
    <w:tmpl w:val="A78AF1E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DC7BF3"/>
    <w:multiLevelType w:val="multilevel"/>
    <w:tmpl w:val="75526478"/>
    <w:lvl w:ilvl="0">
      <w:start w:val="2"/>
      <w:numFmt w:val="decimal"/>
      <w:lvlText w:val="%1."/>
      <w:lvlJc w:val="left"/>
      <w:pPr>
        <w:ind w:left="360" w:hanging="360"/>
      </w:pPr>
      <w:rPr>
        <w:rFonts w:hint="default"/>
        <w:color w:val="auto"/>
      </w:rPr>
    </w:lvl>
    <w:lvl w:ilvl="1">
      <w:start w:val="1"/>
      <w:numFmt w:val="upperLetter"/>
      <w:lvlText w:val="%2)"/>
      <w:lvlJc w:val="left"/>
      <w:pPr>
        <w:ind w:left="7732" w:hanging="360"/>
      </w:pPr>
      <w:rPr>
        <w:rFonts w:ascii="Arial" w:eastAsia="Times New Roman" w:hAnsi="Arial" w:cs="Arial"/>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 w15:restartNumberingAfterBreak="0">
    <w:nsid w:val="0EEE7B35"/>
    <w:multiLevelType w:val="multilevel"/>
    <w:tmpl w:val="F474D0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F2791F"/>
    <w:multiLevelType w:val="hybridMultilevel"/>
    <w:tmpl w:val="695A349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6F233F"/>
    <w:multiLevelType w:val="hybridMultilevel"/>
    <w:tmpl w:val="685020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4B7B95"/>
    <w:multiLevelType w:val="hybridMultilevel"/>
    <w:tmpl w:val="8B20B92C"/>
    <w:lvl w:ilvl="0" w:tplc="0415000B">
      <w:start w:val="1"/>
      <w:numFmt w:val="bullet"/>
      <w:lvlText w:val=""/>
      <w:lvlJc w:val="left"/>
      <w:pPr>
        <w:ind w:left="778" w:hanging="360"/>
      </w:pPr>
      <w:rPr>
        <w:rFonts w:ascii="Wingdings" w:hAnsi="Wingdings"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2" w15:restartNumberingAfterBreak="0">
    <w:nsid w:val="25D933C9"/>
    <w:multiLevelType w:val="hybridMultilevel"/>
    <w:tmpl w:val="BEC29040"/>
    <w:lvl w:ilvl="0" w:tplc="04150001">
      <w:start w:val="1"/>
      <w:numFmt w:val="bullet"/>
      <w:lvlText w:val=""/>
      <w:lvlJc w:val="left"/>
      <w:pPr>
        <w:ind w:left="953" w:hanging="360"/>
      </w:pPr>
      <w:rPr>
        <w:rFonts w:ascii="Symbol" w:hAnsi="Symbol" w:hint="default"/>
      </w:rPr>
    </w:lvl>
    <w:lvl w:ilvl="1" w:tplc="04150003">
      <w:start w:val="1"/>
      <w:numFmt w:val="bullet"/>
      <w:lvlText w:val="o"/>
      <w:lvlJc w:val="left"/>
      <w:pPr>
        <w:ind w:left="1673" w:hanging="360"/>
      </w:pPr>
      <w:rPr>
        <w:rFonts w:ascii="Courier New" w:hAnsi="Courier New" w:hint="default"/>
      </w:rPr>
    </w:lvl>
    <w:lvl w:ilvl="2" w:tplc="04150005" w:tentative="1">
      <w:start w:val="1"/>
      <w:numFmt w:val="bullet"/>
      <w:lvlText w:val=""/>
      <w:lvlJc w:val="left"/>
      <w:pPr>
        <w:ind w:left="2393" w:hanging="360"/>
      </w:pPr>
      <w:rPr>
        <w:rFonts w:ascii="Wingdings" w:hAnsi="Wingdings" w:hint="default"/>
      </w:rPr>
    </w:lvl>
    <w:lvl w:ilvl="3" w:tplc="04150001" w:tentative="1">
      <w:start w:val="1"/>
      <w:numFmt w:val="bullet"/>
      <w:lvlText w:val=""/>
      <w:lvlJc w:val="left"/>
      <w:pPr>
        <w:ind w:left="3113" w:hanging="360"/>
      </w:pPr>
      <w:rPr>
        <w:rFonts w:ascii="Symbol" w:hAnsi="Symbol" w:hint="default"/>
      </w:rPr>
    </w:lvl>
    <w:lvl w:ilvl="4" w:tplc="04150003" w:tentative="1">
      <w:start w:val="1"/>
      <w:numFmt w:val="bullet"/>
      <w:lvlText w:val="o"/>
      <w:lvlJc w:val="left"/>
      <w:pPr>
        <w:ind w:left="3833" w:hanging="360"/>
      </w:pPr>
      <w:rPr>
        <w:rFonts w:ascii="Courier New" w:hAnsi="Courier New" w:hint="default"/>
      </w:rPr>
    </w:lvl>
    <w:lvl w:ilvl="5" w:tplc="04150005" w:tentative="1">
      <w:start w:val="1"/>
      <w:numFmt w:val="bullet"/>
      <w:lvlText w:val=""/>
      <w:lvlJc w:val="left"/>
      <w:pPr>
        <w:ind w:left="4553" w:hanging="360"/>
      </w:pPr>
      <w:rPr>
        <w:rFonts w:ascii="Wingdings" w:hAnsi="Wingdings" w:hint="default"/>
      </w:rPr>
    </w:lvl>
    <w:lvl w:ilvl="6" w:tplc="04150001" w:tentative="1">
      <w:start w:val="1"/>
      <w:numFmt w:val="bullet"/>
      <w:lvlText w:val=""/>
      <w:lvlJc w:val="left"/>
      <w:pPr>
        <w:ind w:left="5273" w:hanging="360"/>
      </w:pPr>
      <w:rPr>
        <w:rFonts w:ascii="Symbol" w:hAnsi="Symbol" w:hint="default"/>
      </w:rPr>
    </w:lvl>
    <w:lvl w:ilvl="7" w:tplc="04150003" w:tentative="1">
      <w:start w:val="1"/>
      <w:numFmt w:val="bullet"/>
      <w:lvlText w:val="o"/>
      <w:lvlJc w:val="left"/>
      <w:pPr>
        <w:ind w:left="5993" w:hanging="360"/>
      </w:pPr>
      <w:rPr>
        <w:rFonts w:ascii="Courier New" w:hAnsi="Courier New" w:hint="default"/>
      </w:rPr>
    </w:lvl>
    <w:lvl w:ilvl="8" w:tplc="04150005" w:tentative="1">
      <w:start w:val="1"/>
      <w:numFmt w:val="bullet"/>
      <w:lvlText w:val=""/>
      <w:lvlJc w:val="left"/>
      <w:pPr>
        <w:ind w:left="6713"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F56B92"/>
    <w:multiLevelType w:val="hybridMultilevel"/>
    <w:tmpl w:val="2D86F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000B91"/>
    <w:multiLevelType w:val="hybridMultilevel"/>
    <w:tmpl w:val="E7D0CC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1279BB"/>
    <w:multiLevelType w:val="multilevel"/>
    <w:tmpl w:val="7AA69F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C12517"/>
    <w:multiLevelType w:val="multilevel"/>
    <w:tmpl w:val="31AE47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3B619BA"/>
    <w:multiLevelType w:val="hybridMultilevel"/>
    <w:tmpl w:val="9F28300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8BB2754"/>
    <w:multiLevelType w:val="hybridMultilevel"/>
    <w:tmpl w:val="A99E97B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0616A7"/>
    <w:multiLevelType w:val="multilevel"/>
    <w:tmpl w:val="6B9CD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A91F64"/>
    <w:multiLevelType w:val="hybridMultilevel"/>
    <w:tmpl w:val="A0C65842"/>
    <w:lvl w:ilvl="0" w:tplc="EB0EFA1A">
      <w:start w:val="1"/>
      <w:numFmt w:val="lowerLetter"/>
      <w:lvlText w:val="%1)"/>
      <w:lvlJc w:val="left"/>
      <w:pPr>
        <w:ind w:left="953" w:hanging="360"/>
      </w:pPr>
      <w:rPr>
        <w:rFonts w:ascii="Arial" w:eastAsia="Times New Roman" w:hAnsi="Arial" w:cs="Arial"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23" w15:restartNumberingAfterBreak="0">
    <w:nsid w:val="525724B2"/>
    <w:multiLevelType w:val="hybridMultilevel"/>
    <w:tmpl w:val="6082B5D6"/>
    <w:lvl w:ilvl="0" w:tplc="7E9CC880">
      <w:start w:val="1"/>
      <w:numFmt w:val="decimal"/>
      <w:lvlText w:val="%1."/>
      <w:lvlJc w:val="left"/>
      <w:pPr>
        <w:ind w:left="720" w:hanging="360"/>
      </w:pPr>
      <w:rPr>
        <w:rFonts w:eastAsia="CIDFont+F2"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773988"/>
    <w:multiLevelType w:val="hybridMultilevel"/>
    <w:tmpl w:val="4D367DB2"/>
    <w:lvl w:ilvl="0" w:tplc="FFCCD9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101D2"/>
    <w:multiLevelType w:val="hybridMultilevel"/>
    <w:tmpl w:val="2D86F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157476"/>
    <w:multiLevelType w:val="hybridMultilevel"/>
    <w:tmpl w:val="F7785B66"/>
    <w:lvl w:ilvl="0" w:tplc="0415000B">
      <w:start w:val="1"/>
      <w:numFmt w:val="bullet"/>
      <w:lvlText w:val=""/>
      <w:lvlJc w:val="left"/>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2655618"/>
    <w:multiLevelType w:val="hybridMultilevel"/>
    <w:tmpl w:val="3E5E2B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AE5097"/>
    <w:multiLevelType w:val="hybridMultilevel"/>
    <w:tmpl w:val="0BE464B6"/>
    <w:lvl w:ilvl="0" w:tplc="286880E4">
      <w:start w:val="2"/>
      <w:numFmt w:val="decimal"/>
      <w:lvlText w:val="%1."/>
      <w:lvlJc w:val="left"/>
      <w:pPr>
        <w:ind w:left="720" w:hanging="360"/>
      </w:pPr>
      <w:rPr>
        <w:rFonts w:eastAsia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27"/>
  </w:num>
  <w:num w:numId="2" w16cid:durableId="1670449634">
    <w:abstractNumId w:val="13"/>
  </w:num>
  <w:num w:numId="3" w16cid:durableId="1562907617">
    <w:abstractNumId w:val="8"/>
  </w:num>
  <w:num w:numId="4" w16cid:durableId="1642006050">
    <w:abstractNumId w:val="18"/>
  </w:num>
  <w:num w:numId="5" w16cid:durableId="11591517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917477">
    <w:abstractNumId w:val="10"/>
  </w:num>
  <w:num w:numId="7" w16cid:durableId="1203247558">
    <w:abstractNumId w:val="12"/>
  </w:num>
  <w:num w:numId="8" w16cid:durableId="2134518659">
    <w:abstractNumId w:val="6"/>
  </w:num>
  <w:num w:numId="9" w16cid:durableId="415051334">
    <w:abstractNumId w:val="15"/>
  </w:num>
  <w:num w:numId="10" w16cid:durableId="1890527180">
    <w:abstractNumId w:val="11"/>
  </w:num>
  <w:num w:numId="11" w16cid:durableId="394276435">
    <w:abstractNumId w:val="7"/>
  </w:num>
  <w:num w:numId="12" w16cid:durableId="1112482337">
    <w:abstractNumId w:val="29"/>
  </w:num>
  <w:num w:numId="13" w16cid:durableId="1218084526">
    <w:abstractNumId w:val="23"/>
  </w:num>
  <w:num w:numId="14" w16cid:durableId="617222828">
    <w:abstractNumId w:val="16"/>
  </w:num>
  <w:num w:numId="15" w16cid:durableId="835149378">
    <w:abstractNumId w:val="17"/>
  </w:num>
  <w:num w:numId="16" w16cid:durableId="1666855206">
    <w:abstractNumId w:val="21"/>
  </w:num>
  <w:num w:numId="17" w16cid:durableId="524370278">
    <w:abstractNumId w:val="0"/>
  </w:num>
  <w:num w:numId="18" w16cid:durableId="589196852">
    <w:abstractNumId w:val="20"/>
  </w:num>
  <w:num w:numId="19" w16cid:durableId="1864399593">
    <w:abstractNumId w:val="1"/>
  </w:num>
  <w:num w:numId="20" w16cid:durableId="163588653">
    <w:abstractNumId w:val="2"/>
  </w:num>
  <w:num w:numId="21" w16cid:durableId="1089355230">
    <w:abstractNumId w:val="26"/>
  </w:num>
  <w:num w:numId="22" w16cid:durableId="1707366194">
    <w:abstractNumId w:val="22"/>
  </w:num>
  <w:num w:numId="23" w16cid:durableId="877738754">
    <w:abstractNumId w:val="4"/>
  </w:num>
  <w:num w:numId="24" w16cid:durableId="685443257">
    <w:abstractNumId w:val="25"/>
  </w:num>
  <w:num w:numId="25" w16cid:durableId="862862085">
    <w:abstractNumId w:val="24"/>
  </w:num>
  <w:num w:numId="26" w16cid:durableId="1871064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95317254">
    <w:abstractNumId w:val="14"/>
  </w:num>
  <w:num w:numId="28" w16cid:durableId="337119400">
    <w:abstractNumId w:val="3"/>
  </w:num>
  <w:num w:numId="29" w16cid:durableId="10035009">
    <w:abstractNumId w:val="19"/>
  </w:num>
  <w:num w:numId="30" w16cid:durableId="324627306">
    <w:abstractNumId w:val="28"/>
  </w:num>
  <w:num w:numId="31" w16cid:durableId="568344313">
    <w:abstractNumId w:val="30"/>
  </w:num>
  <w:num w:numId="32" w16cid:durableId="1191842434">
    <w:abstractNumId w:val="9"/>
  </w:num>
  <w:num w:numId="33" w16cid:durableId="187838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05B37"/>
    <w:rsid w:val="0001216E"/>
    <w:rsid w:val="0002293B"/>
    <w:rsid w:val="000268FB"/>
    <w:rsid w:val="000368E7"/>
    <w:rsid w:val="00037040"/>
    <w:rsid w:val="0004545E"/>
    <w:rsid w:val="00047249"/>
    <w:rsid w:val="00060528"/>
    <w:rsid w:val="0006304D"/>
    <w:rsid w:val="00073907"/>
    <w:rsid w:val="0007529A"/>
    <w:rsid w:val="000C4987"/>
    <w:rsid w:val="000D5822"/>
    <w:rsid w:val="000F6E4F"/>
    <w:rsid w:val="001142E2"/>
    <w:rsid w:val="00120D91"/>
    <w:rsid w:val="001249E9"/>
    <w:rsid w:val="00130BAD"/>
    <w:rsid w:val="00141580"/>
    <w:rsid w:val="00153446"/>
    <w:rsid w:val="001B06A0"/>
    <w:rsid w:val="002046C3"/>
    <w:rsid w:val="00217D6B"/>
    <w:rsid w:val="002735F1"/>
    <w:rsid w:val="00286981"/>
    <w:rsid w:val="00287766"/>
    <w:rsid w:val="002F04F3"/>
    <w:rsid w:val="00301FD2"/>
    <w:rsid w:val="00323E75"/>
    <w:rsid w:val="003357A3"/>
    <w:rsid w:val="00370E04"/>
    <w:rsid w:val="00371B86"/>
    <w:rsid w:val="0038270E"/>
    <w:rsid w:val="00393FC8"/>
    <w:rsid w:val="00397F86"/>
    <w:rsid w:val="003A247D"/>
    <w:rsid w:val="003B139C"/>
    <w:rsid w:val="003C2366"/>
    <w:rsid w:val="003C6538"/>
    <w:rsid w:val="003F24EE"/>
    <w:rsid w:val="003F2D17"/>
    <w:rsid w:val="00416074"/>
    <w:rsid w:val="0041728A"/>
    <w:rsid w:val="0042210E"/>
    <w:rsid w:val="00425FA0"/>
    <w:rsid w:val="00467C5E"/>
    <w:rsid w:val="00476409"/>
    <w:rsid w:val="004B4346"/>
    <w:rsid w:val="004C1F05"/>
    <w:rsid w:val="004D0E86"/>
    <w:rsid w:val="004D7F20"/>
    <w:rsid w:val="004E24F9"/>
    <w:rsid w:val="00511A8A"/>
    <w:rsid w:val="005143CA"/>
    <w:rsid w:val="00514F42"/>
    <w:rsid w:val="005172FF"/>
    <w:rsid w:val="0054174E"/>
    <w:rsid w:val="0054577A"/>
    <w:rsid w:val="00556616"/>
    <w:rsid w:val="00566BE5"/>
    <w:rsid w:val="00580034"/>
    <w:rsid w:val="00584CBD"/>
    <w:rsid w:val="00585BCF"/>
    <w:rsid w:val="00595A94"/>
    <w:rsid w:val="005B6BEE"/>
    <w:rsid w:val="00621C73"/>
    <w:rsid w:val="006300FA"/>
    <w:rsid w:val="006A5C41"/>
    <w:rsid w:val="006A6C0D"/>
    <w:rsid w:val="006A78EB"/>
    <w:rsid w:val="006F220F"/>
    <w:rsid w:val="006F642E"/>
    <w:rsid w:val="00700F7C"/>
    <w:rsid w:val="00707FCC"/>
    <w:rsid w:val="00712922"/>
    <w:rsid w:val="007348F1"/>
    <w:rsid w:val="007609DE"/>
    <w:rsid w:val="007A5AA7"/>
    <w:rsid w:val="007B5B53"/>
    <w:rsid w:val="007D440F"/>
    <w:rsid w:val="007D7186"/>
    <w:rsid w:val="00804AA6"/>
    <w:rsid w:val="0086313D"/>
    <w:rsid w:val="00866BCF"/>
    <w:rsid w:val="00867B32"/>
    <w:rsid w:val="00886B9A"/>
    <w:rsid w:val="008943B7"/>
    <w:rsid w:val="008C2351"/>
    <w:rsid w:val="008D3173"/>
    <w:rsid w:val="008E140E"/>
    <w:rsid w:val="008F2F33"/>
    <w:rsid w:val="00907D4B"/>
    <w:rsid w:val="009263E0"/>
    <w:rsid w:val="00931F63"/>
    <w:rsid w:val="00933B96"/>
    <w:rsid w:val="00962F06"/>
    <w:rsid w:val="0096728C"/>
    <w:rsid w:val="00973567"/>
    <w:rsid w:val="00975AFF"/>
    <w:rsid w:val="00993A1B"/>
    <w:rsid w:val="009A0342"/>
    <w:rsid w:val="009B7986"/>
    <w:rsid w:val="009D0F81"/>
    <w:rsid w:val="00A2476C"/>
    <w:rsid w:val="00AB281D"/>
    <w:rsid w:val="00AB310C"/>
    <w:rsid w:val="00AB5805"/>
    <w:rsid w:val="00AC291C"/>
    <w:rsid w:val="00AC4D98"/>
    <w:rsid w:val="00AD6345"/>
    <w:rsid w:val="00AE41E7"/>
    <w:rsid w:val="00B21878"/>
    <w:rsid w:val="00B52D30"/>
    <w:rsid w:val="00B53472"/>
    <w:rsid w:val="00B90EA4"/>
    <w:rsid w:val="00B94A51"/>
    <w:rsid w:val="00C03F96"/>
    <w:rsid w:val="00C16E0F"/>
    <w:rsid w:val="00C2591F"/>
    <w:rsid w:val="00C313F9"/>
    <w:rsid w:val="00C362EB"/>
    <w:rsid w:val="00C3655A"/>
    <w:rsid w:val="00C41B64"/>
    <w:rsid w:val="00C65F80"/>
    <w:rsid w:val="00CA20DC"/>
    <w:rsid w:val="00CD33E9"/>
    <w:rsid w:val="00D06678"/>
    <w:rsid w:val="00D255A1"/>
    <w:rsid w:val="00D427B3"/>
    <w:rsid w:val="00D43C30"/>
    <w:rsid w:val="00D54476"/>
    <w:rsid w:val="00D9540C"/>
    <w:rsid w:val="00DA1961"/>
    <w:rsid w:val="00DB7973"/>
    <w:rsid w:val="00DF1A35"/>
    <w:rsid w:val="00DF7372"/>
    <w:rsid w:val="00E0361E"/>
    <w:rsid w:val="00E57EAE"/>
    <w:rsid w:val="00E65885"/>
    <w:rsid w:val="00E742FF"/>
    <w:rsid w:val="00E83CDE"/>
    <w:rsid w:val="00E84D4D"/>
    <w:rsid w:val="00E9148D"/>
    <w:rsid w:val="00E93754"/>
    <w:rsid w:val="00EA5AA1"/>
    <w:rsid w:val="00EA6053"/>
    <w:rsid w:val="00ED2188"/>
    <w:rsid w:val="00ED6F6E"/>
    <w:rsid w:val="00EE61C1"/>
    <w:rsid w:val="00F31824"/>
    <w:rsid w:val="00F31F7E"/>
    <w:rsid w:val="00F72F2F"/>
    <w:rsid w:val="00FA273E"/>
    <w:rsid w:val="00FB3BE8"/>
    <w:rsid w:val="00FD3192"/>
    <w:rsid w:val="00FD7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List Paragraph"/>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List Paragraph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ZnakZnak2">
    <w:name w:val="Znak Znak2"/>
    <w:basedOn w:val="Normalny"/>
    <w:rsid w:val="00621C73"/>
    <w:pPr>
      <w:spacing w:after="0" w:line="360" w:lineRule="atLeast"/>
      <w:jc w:val="both"/>
    </w:pPr>
    <w:rPr>
      <w:rFonts w:ascii="Times New Roman" w:eastAsia="Times New Roman" w:hAnsi="Times New Roman" w:cs="Times New Roman"/>
      <w:sz w:val="24"/>
      <w:szCs w:val="20"/>
      <w:lang w:eastAsia="pl-PL"/>
    </w:rPr>
  </w:style>
  <w:style w:type="paragraph" w:customStyle="1" w:styleId="Default">
    <w:name w:val="Default"/>
    <w:rsid w:val="00467C5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iPriority w:val="99"/>
    <w:semiHidden/>
    <w:unhideWhenUsed/>
    <w:rsid w:val="00D06678"/>
    <w:pPr>
      <w:spacing w:after="120"/>
    </w:pPr>
  </w:style>
  <w:style w:type="character" w:customStyle="1" w:styleId="TekstpodstawowyZnak">
    <w:name w:val="Tekst podstawowy Znak"/>
    <w:basedOn w:val="Domylnaczcionkaakapitu"/>
    <w:link w:val="Tekstpodstawowy"/>
    <w:uiPriority w:val="99"/>
    <w:semiHidden/>
    <w:rsid w:val="00D06678"/>
  </w:style>
  <w:style w:type="character" w:customStyle="1" w:styleId="markedcontent">
    <w:name w:val="markedcontent"/>
    <w:basedOn w:val="Domylnaczcionkaakapitu"/>
    <w:rsid w:val="00D25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15668">
      <w:bodyDiv w:val="1"/>
      <w:marLeft w:val="0"/>
      <w:marRight w:val="0"/>
      <w:marTop w:val="0"/>
      <w:marBottom w:val="0"/>
      <w:divBdr>
        <w:top w:val="none" w:sz="0" w:space="0" w:color="auto"/>
        <w:left w:val="none" w:sz="0" w:space="0" w:color="auto"/>
        <w:bottom w:val="none" w:sz="0" w:space="0" w:color="auto"/>
        <w:right w:val="none" w:sz="0" w:space="0" w:color="auto"/>
      </w:divBdr>
    </w:div>
    <w:div w:id="449861910">
      <w:bodyDiv w:val="1"/>
      <w:marLeft w:val="0"/>
      <w:marRight w:val="0"/>
      <w:marTop w:val="0"/>
      <w:marBottom w:val="0"/>
      <w:divBdr>
        <w:top w:val="none" w:sz="0" w:space="0" w:color="auto"/>
        <w:left w:val="none" w:sz="0" w:space="0" w:color="auto"/>
        <w:bottom w:val="none" w:sz="0" w:space="0" w:color="auto"/>
        <w:right w:val="none" w:sz="0" w:space="0" w:color="auto"/>
      </w:divBdr>
    </w:div>
    <w:div w:id="159497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tenders/ocds-148610-91cfda51-ddc4-11ed-b70f-ae2d9e28ec7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889</TotalTime>
  <Pages>26</Pages>
  <Words>12511</Words>
  <Characters>75068</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125</cp:revision>
  <dcterms:created xsi:type="dcterms:W3CDTF">2023-02-03T11:22:00Z</dcterms:created>
  <dcterms:modified xsi:type="dcterms:W3CDTF">2023-04-19T11:34:00Z</dcterms:modified>
</cp:coreProperties>
</file>