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7FDF" w14:textId="77777777" w:rsidR="008C00EB" w:rsidRDefault="008C00EB" w:rsidP="008C00EB">
      <w:pPr>
        <w:autoSpaceDE w:val="0"/>
        <w:spacing w:after="120" w:line="276" w:lineRule="auto"/>
        <w:ind w:left="238" w:hanging="238"/>
        <w:jc w:val="right"/>
        <w:rPr>
          <w:rFonts w:ascii="Verdana" w:hAnsi="Verdana" w:cs="Verdana"/>
        </w:rPr>
      </w:pPr>
      <w:r w:rsidRPr="000A12DA">
        <w:rPr>
          <w:rFonts w:ascii="Verdana" w:hAnsi="Verdana" w:cs="Verdana"/>
        </w:rPr>
        <w:t xml:space="preserve">Załącznik nr </w:t>
      </w:r>
      <w:r>
        <w:rPr>
          <w:rFonts w:ascii="Verdana" w:hAnsi="Verdana" w:cs="Verdana"/>
        </w:rPr>
        <w:t>2</w:t>
      </w:r>
      <w:r w:rsidRPr="000A12DA">
        <w:rPr>
          <w:rFonts w:ascii="Verdana" w:hAnsi="Verdana" w:cs="Verdana"/>
        </w:rPr>
        <w:t xml:space="preserve"> do SWZ</w:t>
      </w:r>
      <w:r>
        <w:rPr>
          <w:rFonts w:ascii="Verdana" w:hAnsi="Verdana" w:cs="Verdana"/>
        </w:rPr>
        <w:t xml:space="preserve"> </w:t>
      </w:r>
    </w:p>
    <w:p w14:paraId="29D85725" w14:textId="77777777" w:rsidR="008C00EB" w:rsidRDefault="008C00EB" w:rsidP="008C00EB">
      <w:pPr>
        <w:autoSpaceDE w:val="0"/>
        <w:spacing w:after="240" w:line="276" w:lineRule="auto"/>
        <w:ind w:left="238" w:hanging="238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ISTOTNE POSTANOWIENIA UMOWY</w:t>
      </w:r>
    </w:p>
    <w:p w14:paraId="6B93E4B4" w14:textId="77777777" w:rsidR="008C00EB" w:rsidRPr="00966D54" w:rsidRDefault="008C00EB" w:rsidP="006914D4">
      <w:pPr>
        <w:pStyle w:val="Akapitzlist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Verdana" w:hAnsi="Verdana" w:cs="Arial"/>
        </w:rPr>
      </w:pPr>
      <w:r w:rsidRPr="00966D54">
        <w:rPr>
          <w:rFonts w:ascii="Verdana" w:hAnsi="Verdana" w:cs="Arial"/>
        </w:rPr>
        <w:t>Oferta powinna zawierać proponowany wzór umowy zobowiązujący do świadczenia usług będących przedmiotem zamówienia uwzględniający zapisy zamieszczone w niniejszej SWZ, w szczególności dotyczące przedmiotu umowy. Ze względu na szybkość i sprawność realizacji zamówienia, wzór powinien być sporządzony w sposób wyczerpujący i kompletny, umożliwiający podpisanie umowy bez nieuzasadnionej zwłoki. Z wykonawcą, który złoży najkorzystniejszą ofertę zostanie podpisana umowa.</w:t>
      </w:r>
    </w:p>
    <w:p w14:paraId="23B9CB6C" w14:textId="77777777" w:rsidR="008C00EB" w:rsidRPr="00966D54" w:rsidRDefault="008C00EB" w:rsidP="006914D4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contextualSpacing w:val="0"/>
        <w:rPr>
          <w:rFonts w:ascii="Verdana" w:hAnsi="Verdana" w:cs="Arial"/>
        </w:rPr>
      </w:pPr>
      <w:r w:rsidRPr="00966D54">
        <w:rPr>
          <w:rFonts w:ascii="Verdana" w:hAnsi="Verdana" w:cs="Arial"/>
        </w:rPr>
        <w:t>Istotne postanowienia umowy:</w:t>
      </w:r>
    </w:p>
    <w:p w14:paraId="255070C8" w14:textId="02897D3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Uruchomienie kredytu nastąpi w 2025 roku w maksymalnie 2 transzach</w:t>
      </w:r>
      <w:r>
        <w:rPr>
          <w:rFonts w:ascii="Verdana" w:hAnsi="Verdana"/>
        </w:rPr>
        <w:br/>
      </w:r>
      <w:r w:rsidRPr="006914D4">
        <w:rPr>
          <w:rFonts w:ascii="Verdana" w:hAnsi="Verdana"/>
        </w:rPr>
        <w:t>w zależności od aktualnego zapotrzebowania zamawiającego na środk</w:t>
      </w:r>
      <w:r>
        <w:rPr>
          <w:rFonts w:ascii="Verdana" w:hAnsi="Verdana"/>
        </w:rPr>
        <w:t>i</w:t>
      </w:r>
      <w:r>
        <w:rPr>
          <w:rFonts w:ascii="Verdana" w:hAnsi="Verdana"/>
        </w:rPr>
        <w:br/>
      </w:r>
      <w:r w:rsidRPr="006914D4">
        <w:rPr>
          <w:rFonts w:ascii="Verdana" w:hAnsi="Verdana"/>
        </w:rPr>
        <w:t>z kredytu.</w:t>
      </w:r>
    </w:p>
    <w:p w14:paraId="1A036833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Ostateczny termin wykorzystania kredytu upływa z dniem 31.12.2025 r.</w:t>
      </w:r>
    </w:p>
    <w:p w14:paraId="0FC12135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Planowany okres kredytowania od 12.2025 r. do 30.12.2033 r. W przypadku opóźnienia związanego z rozstrzygnięciem postępowania o udzielenie zamówienia publicznego lub podpisaniem umowy realizacja zamówienia nastąpi od daty zawarcia umowy.</w:t>
      </w:r>
    </w:p>
    <w:p w14:paraId="7F2395F6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Wykonawca otworzy rachunek kredytowy najpóźniej w dniu zawarcia umowy kredytowej i prowadzić go będzie nieodpłatnie w okresie jej obowiązywania.</w:t>
      </w:r>
    </w:p>
    <w:p w14:paraId="133D08EA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Wykonawca postawi do dyspozycji zamawiającego środki kredytu w dniu podpisania umowy.</w:t>
      </w:r>
    </w:p>
    <w:p w14:paraId="278BA6F1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Wykonawca uruchomi środki kredytu w wysokości i terminach wskazanych przez zamawiającego w dyspozycjach składanych do wykonawcy, bez składania odrębnego wniosku kredytowego podlegającego rozpatrzeniu. Kredyt będzie wykorzystany do 31.12.2025 r. po pisemnej dyspozycji do uruchomienia kredytu na rachunek Gminy w maksymalnie 2 transzach. Każda transza zostanie przekazana zamawiającemu w ciągu 2 dni roboczych od złożenia pisemnej dyspozycji.</w:t>
      </w:r>
    </w:p>
    <w:p w14:paraId="33902C4A" w14:textId="52346FBA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Kredyt zostanie wypłacony na rachunek zamawiającego wskazany</w:t>
      </w:r>
      <w:r>
        <w:rPr>
          <w:rFonts w:ascii="Verdana" w:hAnsi="Verdana"/>
        </w:rPr>
        <w:br/>
      </w:r>
      <w:r w:rsidRPr="006914D4">
        <w:rPr>
          <w:rFonts w:ascii="Verdana" w:hAnsi="Verdana"/>
        </w:rPr>
        <w:t>w dyspozycji o której mowa w pkt 6.</w:t>
      </w:r>
    </w:p>
    <w:p w14:paraId="3CFFEA53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 xml:space="preserve">Zamawiającemu przysługuje prawo wykorzystania kredytu w kwocie niższej niż 4.500.000,00 zł bez ponoszenia z tego tytułu dodatkowych kosztów </w:t>
      </w:r>
      <w:r w:rsidRPr="006914D4">
        <w:rPr>
          <w:rFonts w:ascii="Verdana" w:hAnsi="Verdana"/>
        </w:rPr>
        <w:lastRenderedPageBreak/>
        <w:t>(opłat, prowizji itp.). Odsetki nie będą naliczane od kredytu przyznanego, lecz jeszcze nie uruchomionego. Minimalna kwota to 3 000 000,00 zł.</w:t>
      </w:r>
    </w:p>
    <w:p w14:paraId="40CD4B04" w14:textId="355482E1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Zamawiającemu przysługuje prawo do złożenia pisemnego oświadczenia</w:t>
      </w:r>
      <w:r>
        <w:rPr>
          <w:rFonts w:ascii="Verdana" w:hAnsi="Verdana"/>
        </w:rPr>
        <w:t xml:space="preserve"> </w:t>
      </w:r>
      <w:r w:rsidRPr="006914D4">
        <w:rPr>
          <w:rFonts w:ascii="Verdana" w:hAnsi="Verdana"/>
        </w:rPr>
        <w:t>o rezygnacji z dalszego wykorzystania kredytu.</w:t>
      </w:r>
    </w:p>
    <w:p w14:paraId="1EC3C2A1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Zabezpieczeniem kredytu będzie weksel in blanco wraz z deklaracją wekslową.</w:t>
      </w:r>
    </w:p>
    <w:p w14:paraId="570E5CB9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Spłata kapitału następować będzie w okresach:</w:t>
      </w:r>
    </w:p>
    <w:p w14:paraId="5D0814EC" w14:textId="77777777" w:rsidR="006914D4" w:rsidRPr="006914D4" w:rsidRDefault="006914D4" w:rsidP="006914D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4 raty kwartalnie po 25 000,00, tj. 100 000,00 zł</w:t>
      </w:r>
    </w:p>
    <w:p w14:paraId="1A179B45" w14:textId="77777777" w:rsidR="006914D4" w:rsidRPr="006914D4" w:rsidRDefault="006914D4" w:rsidP="006914D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8 rat kwartalnych po 75 000,00, tj. 600 000,00 zł,</w:t>
      </w:r>
    </w:p>
    <w:p w14:paraId="16AC715F" w14:textId="77777777" w:rsidR="006914D4" w:rsidRPr="006914D4" w:rsidRDefault="006914D4" w:rsidP="006914D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12 rat kwartalnych po 150 000,00, tj. 1.800 000,00 zł</w:t>
      </w:r>
    </w:p>
    <w:p w14:paraId="7086120A" w14:textId="55CE3916" w:rsidR="006914D4" w:rsidRPr="006914D4" w:rsidRDefault="006914D4" w:rsidP="006914D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8 rat kwartalnych po 250.000,00, tj. 2.000.000,00 zł</w:t>
      </w:r>
      <w:r>
        <w:rPr>
          <w:rFonts w:ascii="Verdana" w:hAnsi="Verdana"/>
        </w:rPr>
        <w:t>.</w:t>
      </w:r>
    </w:p>
    <w:p w14:paraId="626F033D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Karencja w spłacie rat kapitałowych kredytu do 30.03.2026 r.</w:t>
      </w:r>
    </w:p>
    <w:p w14:paraId="57DC33DE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Kwota spłaconego kredytu ani kwota przedterminowo spłacona nie podlega ponownemu wykorzystaniu.</w:t>
      </w:r>
    </w:p>
    <w:p w14:paraId="35BEBD64" w14:textId="0896E0CE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Odsetki od kredytu naliczane są w kwartalnych okresach obrachunkowych</w:t>
      </w:r>
      <w:r>
        <w:rPr>
          <w:rFonts w:ascii="Verdana" w:hAnsi="Verdana"/>
        </w:rPr>
        <w:t xml:space="preserve"> </w:t>
      </w:r>
      <w:r w:rsidRPr="006914D4">
        <w:rPr>
          <w:rFonts w:ascii="Verdana" w:hAnsi="Verdana"/>
        </w:rPr>
        <w:t>i płatne w terminach do 10-tego dnia miesiąca kończącego okres obrachunkowy. Pierwszy okres obrachunkowy liczony jest od dnia wypłaty kredytu i kończy się 15.03.2026 r. Ostatni okres obrachunkowy kończy się w dniu poprzedzającym całkowitą spłatę kredytu.</w:t>
      </w:r>
    </w:p>
    <w:p w14:paraId="717474D3" w14:textId="498B4C49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Jeżeli data spłaty kredytu lub odsetek przypada na sobotę lub dzień ustawowo wolny od pracy uważa się, że termin został zachowany, jeżeli spłata nastąpiła w pierwszym dniu roboczym po terminie określonym</w:t>
      </w:r>
      <w:r>
        <w:rPr>
          <w:rFonts w:ascii="Verdana" w:hAnsi="Verdana"/>
        </w:rPr>
        <w:br/>
      </w:r>
      <w:r w:rsidRPr="006914D4">
        <w:rPr>
          <w:rFonts w:ascii="Verdana" w:hAnsi="Verdana"/>
        </w:rPr>
        <w:t>w umowie kredytu.</w:t>
      </w:r>
    </w:p>
    <w:p w14:paraId="1BB2B824" w14:textId="02E68BE0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Od kwoty wykorzystanego kredytu wykonawca pobiera odsetki naliczane</w:t>
      </w:r>
      <w:r>
        <w:rPr>
          <w:rFonts w:ascii="Verdana" w:hAnsi="Verdana"/>
        </w:rPr>
        <w:t xml:space="preserve"> </w:t>
      </w:r>
      <w:r w:rsidRPr="006914D4">
        <w:rPr>
          <w:rFonts w:ascii="Verdana" w:hAnsi="Verdana"/>
        </w:rPr>
        <w:t>w stosunku rocznym wg zmiennej stopy procentowej, ustalonej w oparciu</w:t>
      </w:r>
      <w:r>
        <w:rPr>
          <w:rFonts w:ascii="Verdana" w:hAnsi="Verdana"/>
        </w:rPr>
        <w:t xml:space="preserve"> </w:t>
      </w:r>
      <w:r w:rsidRPr="006914D4">
        <w:rPr>
          <w:rFonts w:ascii="Verdana" w:hAnsi="Verdana"/>
        </w:rPr>
        <w:t>o zmienną stawkę WIBOR dla depozytów 3-miesięcznych, skorygowaną</w:t>
      </w:r>
      <w:r>
        <w:rPr>
          <w:rFonts w:ascii="Verdana" w:hAnsi="Verdana"/>
        </w:rPr>
        <w:t xml:space="preserve"> </w:t>
      </w:r>
      <w:r w:rsidRPr="006914D4">
        <w:rPr>
          <w:rFonts w:ascii="Verdana" w:hAnsi="Verdana"/>
        </w:rPr>
        <w:t>o stałą marżę wykonawcy.</w:t>
      </w:r>
    </w:p>
    <w:p w14:paraId="324F0FBA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Do obliczenia ceny oferty należy przyjąć średnią 3M z miesięcy kalendarzowych tj. maj, czerwiec, lipiec 2025r.</w:t>
      </w:r>
    </w:p>
    <w:p w14:paraId="1E1B1376" w14:textId="09D096C3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Oprocentowanie kredytu będzie oparte o stawkę WIBOR 3M skorygowaną</w:t>
      </w:r>
      <w:r>
        <w:rPr>
          <w:rFonts w:ascii="Verdana" w:hAnsi="Verdana"/>
        </w:rPr>
        <w:br/>
      </w:r>
      <w:r w:rsidRPr="006914D4">
        <w:rPr>
          <w:rFonts w:ascii="Verdana" w:hAnsi="Verdana"/>
        </w:rPr>
        <w:t xml:space="preserve">o marżę banku. WYRAŻAMY ZGODĘ NA ZASTOSOWANIE STAWKI WIBOR 3M WYLICZANEJ WG ZASAD OBOWIĄZUJĄCYCH W BANKU. Do naliczania odsetek od kredytu należy przyjąć kalendarz rzeczywisty. Przy obliczaniu odsetek przyjmuje się, iż rok liczy 365 dni, a okres odsetkowy liczy rzeczywistą liczbę dni. Jeżeli termin naliczania oprocentowania kredytu </w:t>
      </w:r>
      <w:r w:rsidRPr="006914D4">
        <w:rPr>
          <w:rFonts w:ascii="Verdana" w:hAnsi="Verdana"/>
        </w:rPr>
        <w:lastRenderedPageBreak/>
        <w:t>przypada na sobotę lub na dzień ustawowo wolny od pracy, to termin ten ulega przesunięciu na pierwszy dzień roboczy następujący po tym dniu.</w:t>
      </w:r>
    </w:p>
    <w:p w14:paraId="0FC654E3" w14:textId="4FABB96D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Do naliczenia odsetek dla pierwszego okresu odsetkowego przyjmuje się WIBOR 3M z dnia uruchomienia środków danej transzy kredytu.</w:t>
      </w:r>
      <w:r>
        <w:rPr>
          <w:rFonts w:ascii="Verdana" w:hAnsi="Verdana"/>
        </w:rPr>
        <w:br/>
      </w:r>
      <w:r w:rsidRPr="006914D4">
        <w:rPr>
          <w:rFonts w:ascii="Verdana" w:hAnsi="Verdana"/>
        </w:rPr>
        <w:t>W przypadku uruchomienia kredytu w więcej niż jednej transzy, dla każdej transzy stosować się będzie WIBOR 3M z dnia jej uruchomienia</w:t>
      </w:r>
    </w:p>
    <w:p w14:paraId="46B332B9" w14:textId="77777777" w:rsidR="006914D4" w:rsidRPr="006914D4" w:rsidRDefault="006914D4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/>
        </w:rPr>
      </w:pPr>
      <w:r w:rsidRPr="006914D4">
        <w:rPr>
          <w:rFonts w:ascii="Verdana" w:hAnsi="Verdana"/>
        </w:rPr>
        <w:t>Wykonawca powiadomi zamawiającego, pisemnie lub pocztą elektroniczną na wskazany przez zamawiającego adres e-mail, o naliczonej kwocie odsetek w terminie 30 dni od rozpoczęcia okresu obrachunkowego.</w:t>
      </w:r>
    </w:p>
    <w:p w14:paraId="2F0ADDE6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 przypadku likwidacji stawki WIBOR 3M zostanie ona zastąpiona stawką najbardziej zbliżoną swą wielkością i charakterem do stawki WIBOR 3M.</w:t>
      </w:r>
    </w:p>
    <w:p w14:paraId="4EEF8F61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Ewentualna prowizja płatna będzie jednorazowo najpóźniej w dniu uruchomienia pierwszej transzy kredytu, z tym, że zamawiający dopuszcza zastosowanie prowizji przygotowawczej od kwoty kredytu tylko jeden raz, tzn. prowizji z tytułu uruchomienia kredytu.</w:t>
      </w:r>
    </w:p>
    <w:p w14:paraId="575C5960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Wykonawcy nie przysługuje prawo naliczania i pobierania jakichkolwiek dodatkowych opłat i prowizji, za wyjątkiem opłat i prowizji, które będą ustalone w umowie.</w:t>
      </w:r>
    </w:p>
    <w:p w14:paraId="29E719C5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Kredyt nie może być obciążony innymi opłatami niż wymienione w SWZ.</w:t>
      </w:r>
    </w:p>
    <w:p w14:paraId="21D452EA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Zamawiającemu przysługuje prawo do przedterminowej spłaty całości lub części kredytu w terminie przez niego wskazanym, pod warunkiem uprzedniego pisemnego powiadomienia wykonawcy, które zostanie doręczone pisemnie lub za pośrednictwem poczty elektronicznej nie później niż na 7 dni przed datą wcześniejszej spłaty całości lub części kredytu.</w:t>
      </w:r>
    </w:p>
    <w:p w14:paraId="697DA542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Zamawiający nie poniesie kosztów prowizyjnych i dodatkowych opłat od wcześniejszej spłaty kredytu.</w:t>
      </w:r>
    </w:p>
    <w:p w14:paraId="1439D568" w14:textId="4473ACF0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 przypadku dokonania wcześniejszej spłaty części kredytu lub jego całości wykonawca naliczy odsetki za okres do dnia faktycznej spłaty włącznie</w:t>
      </w:r>
      <w:r w:rsidR="006914D4">
        <w:rPr>
          <w:rFonts w:ascii="Verdana" w:hAnsi="Verdana" w:cs="Arial"/>
          <w:lang w:eastAsia="pl-PL"/>
        </w:rPr>
        <w:br/>
      </w:r>
      <w:r w:rsidRPr="002D68F1">
        <w:rPr>
          <w:rFonts w:ascii="Verdana" w:hAnsi="Verdana" w:cs="Arial"/>
          <w:lang w:eastAsia="pl-PL"/>
        </w:rPr>
        <w:t>i dokona rekalkulacji odsetek za okres obrachunkowy, w którym nastąpiła spłata, jednocześnie informując pisemnie zamawiającego o wysokości odsetek za bieżący okres obrachunkowy w ciągu 7 dni od daty otrzymania przez wykonawcę pisemnego powiadomienia o wcześniejszej spłacie.</w:t>
      </w:r>
    </w:p>
    <w:p w14:paraId="09BCB700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 przypadku dokonania przez zamawiającego przedterminowej spłaty części kredytu, strony ustalą nowy harmonogram spłaty kredytu w formie aneksu do umowy.</w:t>
      </w:r>
    </w:p>
    <w:p w14:paraId="27C521AA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lastRenderedPageBreak/>
        <w:t>Wcześniejsza spłata całości lub części kredytu nie oznacza jego wypowiedzenia.</w:t>
      </w:r>
    </w:p>
    <w:p w14:paraId="50A9461B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 xml:space="preserve">Wykonawca przyjmuje do wiadomości, że zmienność stopy procentowej gwarantuje, że wykonawca na tej umowie nie straci i jest ona faktycznym mechanizmem zapewniającym odpowiednią waloryzację jego wynagrodzenia. </w:t>
      </w:r>
    </w:p>
    <w:p w14:paraId="5235C7FF" w14:textId="77777777" w:rsidR="00E61382" w:rsidRPr="002D68F1" w:rsidRDefault="00E61382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Wszelkie rozliczenia pomiędzy zamawiającym a wykonawcą będą prowadzone w walucie polskiej (PLN).</w:t>
      </w:r>
    </w:p>
    <w:p w14:paraId="30815EF8" w14:textId="77777777" w:rsidR="00E61382" w:rsidRPr="002D68F1" w:rsidRDefault="008C00EB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Strony zobowiązują się nie zastrzegać żadnych kar umownych związanych z realizacją przedmiotu umowy.</w:t>
      </w:r>
    </w:p>
    <w:p w14:paraId="4AA77A9E" w14:textId="67F80269" w:rsidR="008C00EB" w:rsidRPr="002D68F1" w:rsidRDefault="008C00EB" w:rsidP="006914D4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709"/>
        <w:jc w:val="both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Wynagrodzenie wykonawcy zostanie zmienione w przypadku wystąpienia okoliczności, o których mowa w art. 436 pkt 4) lit. b) ustawy Prawa zamówień publicznych, czyli w przypadku zmiany:</w:t>
      </w:r>
    </w:p>
    <w:p w14:paraId="1617D066" w14:textId="0F7F0D4B" w:rsidR="008C00EB" w:rsidRPr="002D68F1" w:rsidRDefault="008C00EB" w:rsidP="006914D4">
      <w:pPr>
        <w:pStyle w:val="Akapitzlist"/>
        <w:numPr>
          <w:ilvl w:val="2"/>
          <w:numId w:val="10"/>
        </w:numPr>
        <w:tabs>
          <w:tab w:val="left" w:pos="17608"/>
          <w:tab w:val="left" w:pos="20848"/>
          <w:tab w:val="left" w:pos="20924"/>
        </w:tabs>
        <w:spacing w:after="0" w:line="360" w:lineRule="auto"/>
        <w:ind w:left="709"/>
        <w:jc w:val="both"/>
        <w:rPr>
          <w:rFonts w:ascii="Verdana" w:hAnsi="Verdana"/>
        </w:rPr>
      </w:pPr>
      <w:r w:rsidRPr="002D68F1">
        <w:rPr>
          <w:rFonts w:ascii="Verdana" w:hAnsi="Verdana"/>
        </w:rPr>
        <w:t>wysokości minimalnego wynagrodzenia za pracę albo wysokości minimalnej stawki godzinowej, ustalonych na podstawie przepisów ustawy z dnia 10 października 2002 r. o minimalnym wynagrodzeniu za pracę;</w:t>
      </w:r>
    </w:p>
    <w:p w14:paraId="2AA29A18" w14:textId="28352712" w:rsidR="008C00EB" w:rsidRPr="002D68F1" w:rsidRDefault="008C00EB" w:rsidP="006914D4">
      <w:pPr>
        <w:pStyle w:val="Akapitzlist"/>
        <w:numPr>
          <w:ilvl w:val="2"/>
          <w:numId w:val="10"/>
        </w:numPr>
        <w:tabs>
          <w:tab w:val="left" w:pos="17608"/>
          <w:tab w:val="left" w:pos="20848"/>
          <w:tab w:val="left" w:pos="20924"/>
        </w:tabs>
        <w:spacing w:after="0" w:line="360" w:lineRule="auto"/>
        <w:ind w:left="709"/>
        <w:jc w:val="both"/>
        <w:rPr>
          <w:rFonts w:ascii="Verdana" w:hAnsi="Verdana"/>
        </w:rPr>
      </w:pPr>
      <w:r w:rsidRPr="002D68F1">
        <w:rPr>
          <w:rFonts w:ascii="Verdana" w:hAnsi="Verdana"/>
        </w:rPr>
        <w:t>zasad podlegania ubezpieczeniom społecznym lub ubezpieczeniu zdrowotnemu lub wysokości stawki składki na ubezpieczenia społeczne lub zdrowotne;</w:t>
      </w:r>
    </w:p>
    <w:p w14:paraId="3AFE57AC" w14:textId="19487695" w:rsidR="008C00EB" w:rsidRPr="002D68F1" w:rsidRDefault="008C00EB" w:rsidP="006914D4">
      <w:pPr>
        <w:pStyle w:val="Akapitzlist"/>
        <w:numPr>
          <w:ilvl w:val="2"/>
          <w:numId w:val="10"/>
        </w:numPr>
        <w:tabs>
          <w:tab w:val="left" w:pos="17608"/>
          <w:tab w:val="left" w:pos="20848"/>
          <w:tab w:val="left" w:pos="20924"/>
        </w:tabs>
        <w:spacing w:after="0" w:line="360" w:lineRule="auto"/>
        <w:ind w:left="709"/>
        <w:jc w:val="both"/>
        <w:rPr>
          <w:rFonts w:ascii="Verdana" w:hAnsi="Verdana"/>
        </w:rPr>
      </w:pPr>
      <w:r w:rsidRPr="002D68F1">
        <w:rPr>
          <w:rFonts w:ascii="Verdana" w:hAnsi="Verdana"/>
        </w:rPr>
        <w:t>zasad gromadzenia i wysokości wpłat do pracowniczych planów kapitałowych, o których mowa w ustawie z dnia 4 października 2018 r. o pracowniczych planach kapitałowych.</w:t>
      </w:r>
    </w:p>
    <w:p w14:paraId="4A7629DD" w14:textId="17578C0F" w:rsidR="008C00EB" w:rsidRPr="002D68F1" w:rsidRDefault="008C00EB" w:rsidP="006914D4">
      <w:pPr>
        <w:pStyle w:val="Akapitzlist"/>
        <w:numPr>
          <w:ilvl w:val="1"/>
          <w:numId w:val="10"/>
        </w:numPr>
        <w:tabs>
          <w:tab w:val="left" w:pos="17608"/>
          <w:tab w:val="left" w:pos="20848"/>
          <w:tab w:val="left" w:pos="20924"/>
        </w:tabs>
        <w:spacing w:after="0" w:line="360" w:lineRule="auto"/>
        <w:ind w:left="709"/>
        <w:jc w:val="both"/>
        <w:rPr>
          <w:rFonts w:ascii="Verdana" w:hAnsi="Verdana"/>
        </w:rPr>
      </w:pPr>
      <w:r w:rsidRPr="002D68F1">
        <w:rPr>
          <w:rFonts w:ascii="Verdana" w:hAnsi="Verdana"/>
          <w:iCs/>
        </w:rPr>
        <w:t xml:space="preserve">Wykonawcy będzie przysługiwało prawo do zmiany wynagrodzenia jeżeli wykaże, że zmiany te będą miały wpływ na koszty wykonania przedmiotu zamówienia. W tym celu w terminie 30 dni od dnia wejścia w życie przepisów dokonujących tych zmian wykonawca musi </w:t>
      </w:r>
      <w:r w:rsidRPr="002D68F1">
        <w:rPr>
          <w:rFonts w:ascii="Verdana" w:eastAsia="Times New Roman" w:hAnsi="Verdana"/>
          <w:iCs/>
          <w:lang w:eastAsia="ar-SA"/>
        </w:rPr>
        <w:t>przedłożyć zamawiającemu dowody (dokumenty) określające wynagrodzenia pracowników zatrudnionych na podstawie umowy</w:t>
      </w:r>
      <w:r w:rsidR="006914D4">
        <w:rPr>
          <w:rFonts w:ascii="Verdana" w:eastAsia="Times New Roman" w:hAnsi="Verdana"/>
          <w:iCs/>
          <w:lang w:eastAsia="ar-SA"/>
        </w:rPr>
        <w:br/>
      </w:r>
      <w:r w:rsidRPr="002D68F1">
        <w:rPr>
          <w:rFonts w:ascii="Verdana" w:eastAsia="Times New Roman" w:hAnsi="Verdana"/>
          <w:iCs/>
          <w:lang w:eastAsia="ar-SA"/>
        </w:rPr>
        <w:t>o pracę i na podstawie umów cywilnoprawnych wykonujących przedmiot umowy. Jeżeli wynagrodzenia osób zatrudnionych</w:t>
      </w:r>
      <w:r w:rsidR="006914D4">
        <w:rPr>
          <w:rFonts w:ascii="Verdana" w:eastAsia="Times New Roman" w:hAnsi="Verdana"/>
          <w:iCs/>
          <w:lang w:eastAsia="ar-SA"/>
        </w:rPr>
        <w:br/>
      </w:r>
      <w:r w:rsidRPr="002D68F1">
        <w:rPr>
          <w:rFonts w:ascii="Verdana" w:eastAsia="Times New Roman" w:hAnsi="Verdana"/>
          <w:iCs/>
          <w:lang w:eastAsia="ar-SA"/>
        </w:rPr>
        <w:t>w ramach stosunku pracy były na minimalnym poziomie</w:t>
      </w:r>
      <w:r w:rsidR="009408AD">
        <w:rPr>
          <w:rFonts w:ascii="Verdana" w:eastAsia="Times New Roman" w:hAnsi="Verdana"/>
          <w:iCs/>
          <w:lang w:eastAsia="ar-SA"/>
        </w:rPr>
        <w:t xml:space="preserve"> </w:t>
      </w:r>
      <w:r w:rsidRPr="002D68F1">
        <w:rPr>
          <w:rFonts w:ascii="Verdana" w:eastAsia="Times New Roman" w:hAnsi="Verdana"/>
          <w:iCs/>
          <w:lang w:eastAsia="ar-SA"/>
        </w:rPr>
        <w:t xml:space="preserve">to wynagrodzenie wykonawcy wzrośnie o różnicę pomiędzy kwotą minimalnego wynagrodzenia po jego podwyższeniu, a kwotą wcześniejszą. Jeżeli pracownicy otrzymywali wynagrodzenia wyższe niż minimalne, to wzrost minimalnego wynagrodzenia nie może być przesłanką do wzrostu </w:t>
      </w:r>
      <w:r w:rsidRPr="002D68F1">
        <w:rPr>
          <w:rFonts w:ascii="Verdana" w:eastAsia="Times New Roman" w:hAnsi="Verdana"/>
          <w:iCs/>
          <w:lang w:eastAsia="ar-SA"/>
        </w:rPr>
        <w:lastRenderedPageBreak/>
        <w:t>wynagrodzenia. Takie same zasady dotyczą udowodnienia przez wykonawcę zmiany wynagrodzenia w odniesieniu do</w:t>
      </w:r>
      <w:r w:rsidRPr="002D68F1">
        <w:rPr>
          <w:rFonts w:ascii="Verdana" w:hAnsi="Verdana"/>
        </w:rPr>
        <w:t xml:space="preserve"> ubezpieczeń i składek, o których mowa w pkt 2 lit. b oraz zasad gromadzenia i wysokości wpłat do pracowniczych planów kapitałowych, o których mowa w pkt 2 lit. c.</w:t>
      </w:r>
    </w:p>
    <w:p w14:paraId="6E998425" w14:textId="77777777" w:rsidR="008C00EB" w:rsidRPr="002D68F1" w:rsidRDefault="008C00EB" w:rsidP="006914D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/>
        <w:rPr>
          <w:rFonts w:ascii="Verdana" w:hAnsi="Verdana" w:cs="Arial"/>
          <w:lang w:eastAsia="pl-PL"/>
        </w:rPr>
      </w:pPr>
    </w:p>
    <w:p w14:paraId="126F6892" w14:textId="77777777" w:rsidR="008C00EB" w:rsidRPr="002D68F1" w:rsidRDefault="008C00EB" w:rsidP="006914D4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Załączniki:</w:t>
      </w:r>
    </w:p>
    <w:p w14:paraId="570B5685" w14:textId="77777777" w:rsidR="008C00EB" w:rsidRPr="002D68F1" w:rsidRDefault="008C00EB" w:rsidP="006914D4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Harmonogram spłat rat kapitałowych.</w:t>
      </w:r>
    </w:p>
    <w:p w14:paraId="69030FF8" w14:textId="77777777" w:rsidR="008C00EB" w:rsidRPr="002D68F1" w:rsidRDefault="008C00EB" w:rsidP="006914D4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Arial"/>
          <w:lang w:eastAsia="pl-PL"/>
        </w:rPr>
      </w:pPr>
      <w:r w:rsidRPr="002D68F1">
        <w:rPr>
          <w:rFonts w:ascii="Verdana" w:hAnsi="Verdana" w:cs="Arial"/>
          <w:lang w:eastAsia="pl-PL"/>
        </w:rPr>
        <w:t>Wzór dyspozycji uruchomienia kredytu.</w:t>
      </w:r>
    </w:p>
    <w:p w14:paraId="7062001C" w14:textId="77777777" w:rsidR="008C00EB" w:rsidRPr="002F6153" w:rsidRDefault="008C00EB" w:rsidP="008C00EB">
      <w:pPr>
        <w:autoSpaceDE w:val="0"/>
        <w:spacing w:after="120" w:line="276" w:lineRule="auto"/>
        <w:ind w:left="238" w:hanging="238"/>
        <w:jc w:val="right"/>
        <w:rPr>
          <w:rFonts w:ascii="Verdana" w:hAnsi="Verdana" w:cs="Arial"/>
        </w:rPr>
      </w:pPr>
      <w:r w:rsidRPr="00D67A11">
        <w:rPr>
          <w:rFonts w:ascii="Verdana" w:hAnsi="Verdana" w:cs="Arial"/>
        </w:rPr>
        <w:br w:type="page"/>
      </w:r>
    </w:p>
    <w:p w14:paraId="7AAB18D2" w14:textId="77777777" w:rsidR="008C00EB" w:rsidRDefault="008C00EB" w:rsidP="008C00EB">
      <w:pPr>
        <w:spacing w:after="0" w:line="276" w:lineRule="auto"/>
        <w:ind w:left="720"/>
        <w:jc w:val="right"/>
        <w:rPr>
          <w:rFonts w:ascii="Verdana" w:hAnsi="Verdana" w:cs="Arial"/>
        </w:rPr>
      </w:pPr>
      <w:r w:rsidRPr="002F6153">
        <w:rPr>
          <w:rFonts w:ascii="Verdana" w:hAnsi="Verdana" w:cs="Arial"/>
        </w:rPr>
        <w:lastRenderedPageBreak/>
        <w:t>Załącznik nr 2a) do SWZ</w:t>
      </w:r>
    </w:p>
    <w:p w14:paraId="10E42ACD" w14:textId="77777777" w:rsidR="008C00EB" w:rsidRPr="007105F6" w:rsidRDefault="008C00EB" w:rsidP="008C00EB">
      <w:pPr>
        <w:spacing w:after="0" w:line="276" w:lineRule="auto"/>
        <w:ind w:left="720"/>
        <w:jc w:val="right"/>
        <w:rPr>
          <w:rFonts w:ascii="Verdana" w:hAnsi="Verdana" w:cs="Arial"/>
        </w:rPr>
      </w:pPr>
      <w:r w:rsidRPr="007105F6">
        <w:rPr>
          <w:rFonts w:ascii="Verdana" w:hAnsi="Verdana" w:cs="Arial"/>
        </w:rPr>
        <w:t>Załącznik nr 1</w:t>
      </w:r>
    </w:p>
    <w:p w14:paraId="1C4AAD5A" w14:textId="77777777" w:rsidR="008C00EB" w:rsidRPr="005C2901" w:rsidRDefault="008C00EB" w:rsidP="008C00EB">
      <w:pPr>
        <w:spacing w:after="120" w:line="276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7105F6">
        <w:rPr>
          <w:rFonts w:ascii="Verdana" w:hAnsi="Verdana" w:cs="Arial"/>
        </w:rPr>
        <w:t>do Istotnych postanowień umowy</w:t>
      </w:r>
    </w:p>
    <w:p w14:paraId="77E915FB" w14:textId="77777777" w:rsidR="008C00EB" w:rsidRPr="008944FD" w:rsidRDefault="008C00EB" w:rsidP="008C00EB">
      <w:pPr>
        <w:spacing w:after="240" w:line="360" w:lineRule="auto"/>
        <w:jc w:val="center"/>
        <w:rPr>
          <w:rFonts w:ascii="Verdana" w:hAnsi="Verdana" w:cs="Arial"/>
          <w:b/>
        </w:rPr>
      </w:pPr>
      <w:r w:rsidRPr="008944FD">
        <w:rPr>
          <w:rFonts w:ascii="Verdana" w:hAnsi="Verdana" w:cs="Arial"/>
          <w:b/>
        </w:rPr>
        <w:t>HARMONOGRAM SPŁATY RAT KAPITAŁOWYCH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021"/>
        <w:gridCol w:w="3546"/>
      </w:tblGrid>
      <w:tr w:rsidR="002D68F1" w:rsidRPr="002D68F1" w14:paraId="7F7BC59B" w14:textId="77777777" w:rsidTr="00144730">
        <w:trPr>
          <w:jc w:val="center"/>
        </w:trPr>
        <w:tc>
          <w:tcPr>
            <w:tcW w:w="846" w:type="dxa"/>
          </w:tcPr>
          <w:p w14:paraId="43FD388B" w14:textId="77777777" w:rsidR="008C00EB" w:rsidRPr="002D68F1" w:rsidRDefault="008C00EB" w:rsidP="0014473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2D68F1">
              <w:rPr>
                <w:rFonts w:ascii="Verdana" w:hAnsi="Verdana" w:cs="Arial"/>
                <w:b/>
                <w:lang w:eastAsia="pl-PL"/>
              </w:rPr>
              <w:t>Lp.</w:t>
            </w:r>
          </w:p>
        </w:tc>
        <w:tc>
          <w:tcPr>
            <w:tcW w:w="3021" w:type="dxa"/>
          </w:tcPr>
          <w:p w14:paraId="646EF7CC" w14:textId="77777777" w:rsidR="008C00EB" w:rsidRPr="002D68F1" w:rsidRDefault="008C00EB" w:rsidP="0014473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2D68F1">
              <w:rPr>
                <w:rFonts w:ascii="Verdana" w:hAnsi="Verdana" w:cs="Arial"/>
                <w:b/>
                <w:lang w:eastAsia="pl-PL"/>
              </w:rPr>
              <w:t>Termin spłaty raty</w:t>
            </w:r>
          </w:p>
        </w:tc>
        <w:tc>
          <w:tcPr>
            <w:tcW w:w="3546" w:type="dxa"/>
          </w:tcPr>
          <w:p w14:paraId="10253C02" w14:textId="77777777" w:rsidR="008C00EB" w:rsidRPr="002D68F1" w:rsidRDefault="008C00EB" w:rsidP="0014473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2D68F1">
              <w:rPr>
                <w:rFonts w:ascii="Verdana" w:hAnsi="Verdana" w:cs="Arial"/>
                <w:b/>
                <w:lang w:eastAsia="pl-PL"/>
              </w:rPr>
              <w:t>Kwota raty kredytu w PLN</w:t>
            </w:r>
          </w:p>
        </w:tc>
      </w:tr>
      <w:tr w:rsidR="006914D4" w:rsidRPr="002D68F1" w14:paraId="1951BC77" w14:textId="77777777" w:rsidTr="00283D29">
        <w:trPr>
          <w:jc w:val="center"/>
        </w:trPr>
        <w:tc>
          <w:tcPr>
            <w:tcW w:w="846" w:type="dxa"/>
          </w:tcPr>
          <w:p w14:paraId="4A58C3F1" w14:textId="1FF797F0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</w:t>
            </w:r>
          </w:p>
        </w:tc>
        <w:tc>
          <w:tcPr>
            <w:tcW w:w="3021" w:type="dxa"/>
          </w:tcPr>
          <w:p w14:paraId="4A61DF79" w14:textId="45299750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30.03.2026</w:t>
            </w:r>
          </w:p>
        </w:tc>
        <w:tc>
          <w:tcPr>
            <w:tcW w:w="3546" w:type="dxa"/>
          </w:tcPr>
          <w:p w14:paraId="27C70684" w14:textId="4F0771FC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25 000,00</w:t>
            </w:r>
          </w:p>
        </w:tc>
      </w:tr>
      <w:tr w:rsidR="006914D4" w:rsidRPr="002D68F1" w14:paraId="6F83732C" w14:textId="77777777" w:rsidTr="00283D29">
        <w:trPr>
          <w:jc w:val="center"/>
        </w:trPr>
        <w:tc>
          <w:tcPr>
            <w:tcW w:w="846" w:type="dxa"/>
          </w:tcPr>
          <w:p w14:paraId="6FB7D1C8" w14:textId="5B19DDB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</w:t>
            </w:r>
          </w:p>
        </w:tc>
        <w:tc>
          <w:tcPr>
            <w:tcW w:w="3021" w:type="dxa"/>
          </w:tcPr>
          <w:p w14:paraId="79F7DA77" w14:textId="18B579E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30.06.2026</w:t>
            </w:r>
          </w:p>
        </w:tc>
        <w:tc>
          <w:tcPr>
            <w:tcW w:w="3546" w:type="dxa"/>
          </w:tcPr>
          <w:p w14:paraId="34850E54" w14:textId="56F91274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25 000,00</w:t>
            </w:r>
          </w:p>
        </w:tc>
      </w:tr>
      <w:tr w:rsidR="006914D4" w:rsidRPr="002D68F1" w14:paraId="5259114F" w14:textId="77777777" w:rsidTr="00283D29">
        <w:trPr>
          <w:jc w:val="center"/>
        </w:trPr>
        <w:tc>
          <w:tcPr>
            <w:tcW w:w="846" w:type="dxa"/>
          </w:tcPr>
          <w:p w14:paraId="20E643D7" w14:textId="0E9D5F4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</w:t>
            </w:r>
          </w:p>
        </w:tc>
        <w:tc>
          <w:tcPr>
            <w:tcW w:w="3021" w:type="dxa"/>
          </w:tcPr>
          <w:p w14:paraId="3CC55577" w14:textId="6736249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30.09.2026</w:t>
            </w:r>
          </w:p>
        </w:tc>
        <w:tc>
          <w:tcPr>
            <w:tcW w:w="3546" w:type="dxa"/>
          </w:tcPr>
          <w:p w14:paraId="796C7F35" w14:textId="279C6EC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25 000,00</w:t>
            </w:r>
          </w:p>
        </w:tc>
      </w:tr>
      <w:tr w:rsidR="006914D4" w:rsidRPr="002D68F1" w14:paraId="60520FEC" w14:textId="77777777" w:rsidTr="00283D29">
        <w:trPr>
          <w:jc w:val="center"/>
        </w:trPr>
        <w:tc>
          <w:tcPr>
            <w:tcW w:w="846" w:type="dxa"/>
          </w:tcPr>
          <w:p w14:paraId="3DF9E3AF" w14:textId="17B0189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4</w:t>
            </w:r>
          </w:p>
        </w:tc>
        <w:tc>
          <w:tcPr>
            <w:tcW w:w="3021" w:type="dxa"/>
          </w:tcPr>
          <w:p w14:paraId="36A07E33" w14:textId="6723500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30.12.2026</w:t>
            </w:r>
          </w:p>
        </w:tc>
        <w:tc>
          <w:tcPr>
            <w:tcW w:w="3546" w:type="dxa"/>
          </w:tcPr>
          <w:p w14:paraId="46164B42" w14:textId="4B836D94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25 000,00</w:t>
            </w:r>
          </w:p>
        </w:tc>
      </w:tr>
      <w:tr w:rsidR="006914D4" w:rsidRPr="002D68F1" w14:paraId="74D2536B" w14:textId="77777777" w:rsidTr="00283D29">
        <w:trPr>
          <w:jc w:val="center"/>
        </w:trPr>
        <w:tc>
          <w:tcPr>
            <w:tcW w:w="846" w:type="dxa"/>
          </w:tcPr>
          <w:p w14:paraId="4739AE9F" w14:textId="50D0121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5</w:t>
            </w:r>
          </w:p>
        </w:tc>
        <w:tc>
          <w:tcPr>
            <w:tcW w:w="3021" w:type="dxa"/>
          </w:tcPr>
          <w:p w14:paraId="0AECD418" w14:textId="7F541F2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30.03.2027</w:t>
            </w:r>
          </w:p>
        </w:tc>
        <w:tc>
          <w:tcPr>
            <w:tcW w:w="3546" w:type="dxa"/>
          </w:tcPr>
          <w:p w14:paraId="3A915763" w14:textId="1603BDD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15636C35" w14:textId="77777777" w:rsidTr="00283D29">
        <w:trPr>
          <w:jc w:val="center"/>
        </w:trPr>
        <w:tc>
          <w:tcPr>
            <w:tcW w:w="846" w:type="dxa"/>
          </w:tcPr>
          <w:p w14:paraId="43D723A3" w14:textId="5CCDB1A1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6</w:t>
            </w:r>
          </w:p>
        </w:tc>
        <w:tc>
          <w:tcPr>
            <w:tcW w:w="3021" w:type="dxa"/>
          </w:tcPr>
          <w:p w14:paraId="2F7EF01E" w14:textId="415D5ED0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30.06.2027</w:t>
            </w:r>
          </w:p>
        </w:tc>
        <w:tc>
          <w:tcPr>
            <w:tcW w:w="3546" w:type="dxa"/>
          </w:tcPr>
          <w:p w14:paraId="33CE88D0" w14:textId="6293225C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35D79AE2" w14:textId="77777777" w:rsidTr="00283D29">
        <w:trPr>
          <w:jc w:val="center"/>
        </w:trPr>
        <w:tc>
          <w:tcPr>
            <w:tcW w:w="846" w:type="dxa"/>
          </w:tcPr>
          <w:p w14:paraId="223ADC29" w14:textId="4E3386E1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</w:t>
            </w:r>
          </w:p>
        </w:tc>
        <w:tc>
          <w:tcPr>
            <w:tcW w:w="3021" w:type="dxa"/>
          </w:tcPr>
          <w:p w14:paraId="471CDF7F" w14:textId="4EB9852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30.09.2027</w:t>
            </w:r>
          </w:p>
        </w:tc>
        <w:tc>
          <w:tcPr>
            <w:tcW w:w="3546" w:type="dxa"/>
          </w:tcPr>
          <w:p w14:paraId="39B6D35E" w14:textId="3A85853C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41E21D70" w14:textId="77777777" w:rsidTr="00283D29">
        <w:trPr>
          <w:jc w:val="center"/>
        </w:trPr>
        <w:tc>
          <w:tcPr>
            <w:tcW w:w="846" w:type="dxa"/>
          </w:tcPr>
          <w:p w14:paraId="2B5DB2DC" w14:textId="6E7E03FC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8</w:t>
            </w:r>
          </w:p>
        </w:tc>
        <w:tc>
          <w:tcPr>
            <w:tcW w:w="3021" w:type="dxa"/>
          </w:tcPr>
          <w:p w14:paraId="44A364D5" w14:textId="06DCE12A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30.12.2027</w:t>
            </w:r>
          </w:p>
        </w:tc>
        <w:tc>
          <w:tcPr>
            <w:tcW w:w="3546" w:type="dxa"/>
          </w:tcPr>
          <w:p w14:paraId="4B602116" w14:textId="18F659D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45D9DF06" w14:textId="77777777" w:rsidTr="00283D29">
        <w:trPr>
          <w:jc w:val="center"/>
        </w:trPr>
        <w:tc>
          <w:tcPr>
            <w:tcW w:w="846" w:type="dxa"/>
          </w:tcPr>
          <w:p w14:paraId="1A90205D" w14:textId="7A7C244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9</w:t>
            </w:r>
          </w:p>
        </w:tc>
        <w:tc>
          <w:tcPr>
            <w:tcW w:w="3021" w:type="dxa"/>
          </w:tcPr>
          <w:p w14:paraId="26365EFC" w14:textId="234C8048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30.03.2028</w:t>
            </w:r>
          </w:p>
        </w:tc>
        <w:tc>
          <w:tcPr>
            <w:tcW w:w="3546" w:type="dxa"/>
          </w:tcPr>
          <w:p w14:paraId="0EE6C32A" w14:textId="2432FA5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3792C2F0" w14:textId="77777777" w:rsidTr="00283D29">
        <w:trPr>
          <w:jc w:val="center"/>
        </w:trPr>
        <w:tc>
          <w:tcPr>
            <w:tcW w:w="846" w:type="dxa"/>
          </w:tcPr>
          <w:p w14:paraId="524DCEEE" w14:textId="5C96AD3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10</w:t>
            </w:r>
          </w:p>
        </w:tc>
        <w:tc>
          <w:tcPr>
            <w:tcW w:w="3021" w:type="dxa"/>
          </w:tcPr>
          <w:p w14:paraId="0E0873EE" w14:textId="03FBECA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30.06.2028</w:t>
            </w:r>
          </w:p>
        </w:tc>
        <w:tc>
          <w:tcPr>
            <w:tcW w:w="3546" w:type="dxa"/>
          </w:tcPr>
          <w:p w14:paraId="7554216A" w14:textId="2C4CA566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0B086EDF" w14:textId="77777777" w:rsidTr="00283D29">
        <w:trPr>
          <w:jc w:val="center"/>
        </w:trPr>
        <w:tc>
          <w:tcPr>
            <w:tcW w:w="846" w:type="dxa"/>
          </w:tcPr>
          <w:p w14:paraId="144D4C87" w14:textId="15AF40B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11</w:t>
            </w:r>
          </w:p>
        </w:tc>
        <w:tc>
          <w:tcPr>
            <w:tcW w:w="3021" w:type="dxa"/>
          </w:tcPr>
          <w:p w14:paraId="747D9AA0" w14:textId="024CB11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30.09.2028</w:t>
            </w:r>
          </w:p>
        </w:tc>
        <w:tc>
          <w:tcPr>
            <w:tcW w:w="3546" w:type="dxa"/>
          </w:tcPr>
          <w:p w14:paraId="11A1E630" w14:textId="65DBBBA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64C8D7CF" w14:textId="77777777" w:rsidTr="00283D29">
        <w:trPr>
          <w:jc w:val="center"/>
        </w:trPr>
        <w:tc>
          <w:tcPr>
            <w:tcW w:w="846" w:type="dxa"/>
          </w:tcPr>
          <w:p w14:paraId="5D9213A9" w14:textId="776B8B1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12</w:t>
            </w:r>
          </w:p>
        </w:tc>
        <w:tc>
          <w:tcPr>
            <w:tcW w:w="3021" w:type="dxa"/>
          </w:tcPr>
          <w:p w14:paraId="48093281" w14:textId="3CB28851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30.12.2028</w:t>
            </w:r>
          </w:p>
        </w:tc>
        <w:tc>
          <w:tcPr>
            <w:tcW w:w="3546" w:type="dxa"/>
          </w:tcPr>
          <w:p w14:paraId="23E35F39" w14:textId="18A6A3DC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75 000,00</w:t>
            </w:r>
          </w:p>
        </w:tc>
      </w:tr>
      <w:tr w:rsidR="006914D4" w:rsidRPr="002D68F1" w14:paraId="25120082" w14:textId="77777777" w:rsidTr="00283D29">
        <w:trPr>
          <w:jc w:val="center"/>
        </w:trPr>
        <w:tc>
          <w:tcPr>
            <w:tcW w:w="846" w:type="dxa"/>
          </w:tcPr>
          <w:p w14:paraId="080C12B2" w14:textId="40D1EE4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13</w:t>
            </w:r>
          </w:p>
        </w:tc>
        <w:tc>
          <w:tcPr>
            <w:tcW w:w="3021" w:type="dxa"/>
          </w:tcPr>
          <w:p w14:paraId="5235D8C1" w14:textId="499301B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30.03.2029</w:t>
            </w:r>
          </w:p>
        </w:tc>
        <w:tc>
          <w:tcPr>
            <w:tcW w:w="3546" w:type="dxa"/>
          </w:tcPr>
          <w:p w14:paraId="76C956C0" w14:textId="158586C2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4E865221" w14:textId="77777777" w:rsidTr="00283D29">
        <w:trPr>
          <w:jc w:val="center"/>
        </w:trPr>
        <w:tc>
          <w:tcPr>
            <w:tcW w:w="846" w:type="dxa"/>
          </w:tcPr>
          <w:p w14:paraId="3EAA3F56" w14:textId="23F7FFE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14</w:t>
            </w:r>
          </w:p>
        </w:tc>
        <w:tc>
          <w:tcPr>
            <w:tcW w:w="3021" w:type="dxa"/>
          </w:tcPr>
          <w:p w14:paraId="244CA45B" w14:textId="43116040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30.06.2029</w:t>
            </w:r>
          </w:p>
        </w:tc>
        <w:tc>
          <w:tcPr>
            <w:tcW w:w="3546" w:type="dxa"/>
          </w:tcPr>
          <w:p w14:paraId="2B49EFEE" w14:textId="64FD1FF4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47E7831A" w14:textId="77777777" w:rsidTr="00283D29">
        <w:trPr>
          <w:jc w:val="center"/>
        </w:trPr>
        <w:tc>
          <w:tcPr>
            <w:tcW w:w="846" w:type="dxa"/>
          </w:tcPr>
          <w:p w14:paraId="12099F92" w14:textId="221523D1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</w:t>
            </w:r>
          </w:p>
        </w:tc>
        <w:tc>
          <w:tcPr>
            <w:tcW w:w="3021" w:type="dxa"/>
          </w:tcPr>
          <w:p w14:paraId="163B66E1" w14:textId="003E6AF4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30.09.2029</w:t>
            </w:r>
          </w:p>
        </w:tc>
        <w:tc>
          <w:tcPr>
            <w:tcW w:w="3546" w:type="dxa"/>
          </w:tcPr>
          <w:p w14:paraId="7FE67A1C" w14:textId="2530172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4C845434" w14:textId="77777777" w:rsidTr="00283D29">
        <w:trPr>
          <w:jc w:val="center"/>
        </w:trPr>
        <w:tc>
          <w:tcPr>
            <w:tcW w:w="846" w:type="dxa"/>
          </w:tcPr>
          <w:p w14:paraId="179D4AE6" w14:textId="0733EAD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16</w:t>
            </w:r>
          </w:p>
        </w:tc>
        <w:tc>
          <w:tcPr>
            <w:tcW w:w="3021" w:type="dxa"/>
          </w:tcPr>
          <w:p w14:paraId="084F13DA" w14:textId="2DF0E57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30.12.2029</w:t>
            </w:r>
          </w:p>
        </w:tc>
        <w:tc>
          <w:tcPr>
            <w:tcW w:w="3546" w:type="dxa"/>
          </w:tcPr>
          <w:p w14:paraId="5CB951CF" w14:textId="67C0868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1BAA1C29" w14:textId="77777777" w:rsidTr="00283D29">
        <w:trPr>
          <w:jc w:val="center"/>
        </w:trPr>
        <w:tc>
          <w:tcPr>
            <w:tcW w:w="846" w:type="dxa"/>
          </w:tcPr>
          <w:p w14:paraId="0B9F3F36" w14:textId="5E3FD03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17</w:t>
            </w:r>
          </w:p>
        </w:tc>
        <w:tc>
          <w:tcPr>
            <w:tcW w:w="3021" w:type="dxa"/>
          </w:tcPr>
          <w:p w14:paraId="7748B8CE" w14:textId="794A50A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30.03.2030</w:t>
            </w:r>
          </w:p>
        </w:tc>
        <w:tc>
          <w:tcPr>
            <w:tcW w:w="3546" w:type="dxa"/>
          </w:tcPr>
          <w:p w14:paraId="3BE6ADE6" w14:textId="0EC59D08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390FB632" w14:textId="77777777" w:rsidTr="00283D29">
        <w:trPr>
          <w:jc w:val="center"/>
        </w:trPr>
        <w:tc>
          <w:tcPr>
            <w:tcW w:w="846" w:type="dxa"/>
          </w:tcPr>
          <w:p w14:paraId="68070EEF" w14:textId="22659CD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18</w:t>
            </w:r>
          </w:p>
        </w:tc>
        <w:tc>
          <w:tcPr>
            <w:tcW w:w="3021" w:type="dxa"/>
          </w:tcPr>
          <w:p w14:paraId="71D4CFF2" w14:textId="3AAA2D3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30.06.2030</w:t>
            </w:r>
          </w:p>
        </w:tc>
        <w:tc>
          <w:tcPr>
            <w:tcW w:w="3546" w:type="dxa"/>
          </w:tcPr>
          <w:p w14:paraId="0C3A710D" w14:textId="592FD8CC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5840C718" w14:textId="77777777" w:rsidTr="00283D29">
        <w:trPr>
          <w:jc w:val="center"/>
        </w:trPr>
        <w:tc>
          <w:tcPr>
            <w:tcW w:w="846" w:type="dxa"/>
          </w:tcPr>
          <w:p w14:paraId="2ACD7807" w14:textId="6D015186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19</w:t>
            </w:r>
          </w:p>
        </w:tc>
        <w:tc>
          <w:tcPr>
            <w:tcW w:w="3021" w:type="dxa"/>
          </w:tcPr>
          <w:p w14:paraId="2782728C" w14:textId="5BE3F99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30.09.2030</w:t>
            </w:r>
          </w:p>
        </w:tc>
        <w:tc>
          <w:tcPr>
            <w:tcW w:w="3546" w:type="dxa"/>
          </w:tcPr>
          <w:p w14:paraId="52711BB5" w14:textId="639050F0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585C6769" w14:textId="77777777" w:rsidTr="00283D29">
        <w:trPr>
          <w:jc w:val="center"/>
        </w:trPr>
        <w:tc>
          <w:tcPr>
            <w:tcW w:w="846" w:type="dxa"/>
          </w:tcPr>
          <w:p w14:paraId="4822C37A" w14:textId="26534B7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20</w:t>
            </w:r>
          </w:p>
        </w:tc>
        <w:tc>
          <w:tcPr>
            <w:tcW w:w="3021" w:type="dxa"/>
          </w:tcPr>
          <w:p w14:paraId="78B1FE67" w14:textId="3834B38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30.12.2030</w:t>
            </w:r>
          </w:p>
        </w:tc>
        <w:tc>
          <w:tcPr>
            <w:tcW w:w="3546" w:type="dxa"/>
          </w:tcPr>
          <w:p w14:paraId="5F79A283" w14:textId="224EDCF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55A217EE" w14:textId="77777777" w:rsidTr="00283D29">
        <w:trPr>
          <w:jc w:val="center"/>
        </w:trPr>
        <w:tc>
          <w:tcPr>
            <w:tcW w:w="846" w:type="dxa"/>
          </w:tcPr>
          <w:p w14:paraId="6BF80F98" w14:textId="2ACD0C9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21</w:t>
            </w:r>
          </w:p>
        </w:tc>
        <w:tc>
          <w:tcPr>
            <w:tcW w:w="3021" w:type="dxa"/>
          </w:tcPr>
          <w:p w14:paraId="267B1C01" w14:textId="4290188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30.03.2031</w:t>
            </w:r>
          </w:p>
        </w:tc>
        <w:tc>
          <w:tcPr>
            <w:tcW w:w="3546" w:type="dxa"/>
          </w:tcPr>
          <w:p w14:paraId="5BEE077C" w14:textId="618BE46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0CED00FE" w14:textId="77777777" w:rsidTr="00283D29">
        <w:trPr>
          <w:jc w:val="center"/>
        </w:trPr>
        <w:tc>
          <w:tcPr>
            <w:tcW w:w="846" w:type="dxa"/>
          </w:tcPr>
          <w:p w14:paraId="467CF747" w14:textId="50947ED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lastRenderedPageBreak/>
              <w:t>22</w:t>
            </w:r>
          </w:p>
        </w:tc>
        <w:tc>
          <w:tcPr>
            <w:tcW w:w="3021" w:type="dxa"/>
          </w:tcPr>
          <w:p w14:paraId="43273543" w14:textId="08CEC28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30.06.2031</w:t>
            </w:r>
          </w:p>
        </w:tc>
        <w:tc>
          <w:tcPr>
            <w:tcW w:w="3546" w:type="dxa"/>
          </w:tcPr>
          <w:p w14:paraId="52331658" w14:textId="24D96090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7A3528DA" w14:textId="77777777" w:rsidTr="00283D29">
        <w:trPr>
          <w:jc w:val="center"/>
        </w:trPr>
        <w:tc>
          <w:tcPr>
            <w:tcW w:w="846" w:type="dxa"/>
          </w:tcPr>
          <w:p w14:paraId="7B4BCDA3" w14:textId="19FFA7A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23</w:t>
            </w:r>
          </w:p>
        </w:tc>
        <w:tc>
          <w:tcPr>
            <w:tcW w:w="3021" w:type="dxa"/>
          </w:tcPr>
          <w:p w14:paraId="261CDD5A" w14:textId="7553BBE8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30.09.2031</w:t>
            </w:r>
          </w:p>
        </w:tc>
        <w:tc>
          <w:tcPr>
            <w:tcW w:w="3546" w:type="dxa"/>
          </w:tcPr>
          <w:p w14:paraId="3C649857" w14:textId="06D47401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2BB795B6" w14:textId="77777777" w:rsidTr="00283D29">
        <w:trPr>
          <w:jc w:val="center"/>
        </w:trPr>
        <w:tc>
          <w:tcPr>
            <w:tcW w:w="846" w:type="dxa"/>
          </w:tcPr>
          <w:p w14:paraId="646D3EEF" w14:textId="1B60FD2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24</w:t>
            </w:r>
          </w:p>
        </w:tc>
        <w:tc>
          <w:tcPr>
            <w:tcW w:w="3021" w:type="dxa"/>
          </w:tcPr>
          <w:p w14:paraId="4E144DE2" w14:textId="3CB97AA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30.12.2031</w:t>
            </w:r>
          </w:p>
        </w:tc>
        <w:tc>
          <w:tcPr>
            <w:tcW w:w="3546" w:type="dxa"/>
          </w:tcPr>
          <w:p w14:paraId="7BFCC8FD" w14:textId="47155E4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150 000,00</w:t>
            </w:r>
          </w:p>
        </w:tc>
      </w:tr>
      <w:tr w:rsidR="006914D4" w:rsidRPr="002D68F1" w14:paraId="7890F55C" w14:textId="77777777" w:rsidTr="00283D29">
        <w:trPr>
          <w:jc w:val="center"/>
        </w:trPr>
        <w:tc>
          <w:tcPr>
            <w:tcW w:w="846" w:type="dxa"/>
          </w:tcPr>
          <w:p w14:paraId="3CF72E13" w14:textId="3FBA776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</w:t>
            </w:r>
          </w:p>
        </w:tc>
        <w:tc>
          <w:tcPr>
            <w:tcW w:w="3021" w:type="dxa"/>
          </w:tcPr>
          <w:p w14:paraId="71AF6943" w14:textId="254194F5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30.03.2032</w:t>
            </w:r>
          </w:p>
        </w:tc>
        <w:tc>
          <w:tcPr>
            <w:tcW w:w="3546" w:type="dxa"/>
          </w:tcPr>
          <w:p w14:paraId="716631CA" w14:textId="6D304112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250 000,00</w:t>
            </w:r>
          </w:p>
        </w:tc>
      </w:tr>
      <w:tr w:rsidR="006914D4" w:rsidRPr="002D68F1" w14:paraId="738C5536" w14:textId="77777777" w:rsidTr="00283D29">
        <w:trPr>
          <w:jc w:val="center"/>
        </w:trPr>
        <w:tc>
          <w:tcPr>
            <w:tcW w:w="846" w:type="dxa"/>
          </w:tcPr>
          <w:p w14:paraId="6C21C8AC" w14:textId="1C9C4F9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26</w:t>
            </w:r>
          </w:p>
        </w:tc>
        <w:tc>
          <w:tcPr>
            <w:tcW w:w="3021" w:type="dxa"/>
          </w:tcPr>
          <w:p w14:paraId="671C713B" w14:textId="316C4818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30.06.2032</w:t>
            </w:r>
          </w:p>
        </w:tc>
        <w:tc>
          <w:tcPr>
            <w:tcW w:w="3546" w:type="dxa"/>
          </w:tcPr>
          <w:p w14:paraId="4930E349" w14:textId="539F666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250 000,00</w:t>
            </w:r>
          </w:p>
        </w:tc>
      </w:tr>
      <w:tr w:rsidR="006914D4" w:rsidRPr="002D68F1" w14:paraId="2867097C" w14:textId="77777777" w:rsidTr="00283D29">
        <w:trPr>
          <w:jc w:val="center"/>
        </w:trPr>
        <w:tc>
          <w:tcPr>
            <w:tcW w:w="846" w:type="dxa"/>
          </w:tcPr>
          <w:p w14:paraId="69ADF5D2" w14:textId="7F9B25A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27</w:t>
            </w:r>
          </w:p>
        </w:tc>
        <w:tc>
          <w:tcPr>
            <w:tcW w:w="3021" w:type="dxa"/>
          </w:tcPr>
          <w:p w14:paraId="51BC6735" w14:textId="7F016DA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30.09.2032</w:t>
            </w:r>
          </w:p>
        </w:tc>
        <w:tc>
          <w:tcPr>
            <w:tcW w:w="3546" w:type="dxa"/>
          </w:tcPr>
          <w:p w14:paraId="43D04800" w14:textId="1B4AAD5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250 000,00</w:t>
            </w:r>
          </w:p>
        </w:tc>
      </w:tr>
      <w:tr w:rsidR="006914D4" w:rsidRPr="002D68F1" w14:paraId="3A3AB97D" w14:textId="77777777" w:rsidTr="00283D29">
        <w:trPr>
          <w:jc w:val="center"/>
        </w:trPr>
        <w:tc>
          <w:tcPr>
            <w:tcW w:w="846" w:type="dxa"/>
          </w:tcPr>
          <w:p w14:paraId="3834B34A" w14:textId="1AE8FCE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28</w:t>
            </w:r>
          </w:p>
        </w:tc>
        <w:tc>
          <w:tcPr>
            <w:tcW w:w="3021" w:type="dxa"/>
          </w:tcPr>
          <w:p w14:paraId="58CEDCBF" w14:textId="773A43D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30.12.2032</w:t>
            </w:r>
          </w:p>
        </w:tc>
        <w:tc>
          <w:tcPr>
            <w:tcW w:w="3546" w:type="dxa"/>
          </w:tcPr>
          <w:p w14:paraId="12F77470" w14:textId="114A665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/>
              </w:rPr>
            </w:pPr>
            <w:r w:rsidRPr="001D341C">
              <w:t>250 000,00</w:t>
            </w:r>
          </w:p>
        </w:tc>
      </w:tr>
      <w:tr w:rsidR="006914D4" w:rsidRPr="002D68F1" w14:paraId="287F6E3B" w14:textId="77777777" w:rsidTr="00283D29">
        <w:trPr>
          <w:jc w:val="center"/>
        </w:trPr>
        <w:tc>
          <w:tcPr>
            <w:tcW w:w="846" w:type="dxa"/>
          </w:tcPr>
          <w:p w14:paraId="0B413195" w14:textId="6E456847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29</w:t>
            </w:r>
          </w:p>
        </w:tc>
        <w:tc>
          <w:tcPr>
            <w:tcW w:w="3021" w:type="dxa"/>
          </w:tcPr>
          <w:p w14:paraId="5F17D427" w14:textId="77BE66F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30.03.2033</w:t>
            </w:r>
          </w:p>
        </w:tc>
        <w:tc>
          <w:tcPr>
            <w:tcW w:w="3546" w:type="dxa"/>
          </w:tcPr>
          <w:p w14:paraId="3032D0C2" w14:textId="5E814FF9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/>
              </w:rPr>
            </w:pPr>
            <w:r w:rsidRPr="001D341C">
              <w:t>250 000,00</w:t>
            </w:r>
          </w:p>
        </w:tc>
      </w:tr>
      <w:tr w:rsidR="006914D4" w:rsidRPr="002D68F1" w14:paraId="05BF6183" w14:textId="77777777" w:rsidTr="00283D29">
        <w:trPr>
          <w:jc w:val="center"/>
        </w:trPr>
        <w:tc>
          <w:tcPr>
            <w:tcW w:w="846" w:type="dxa"/>
          </w:tcPr>
          <w:p w14:paraId="67EF3A74" w14:textId="21E5E47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</w:t>
            </w:r>
          </w:p>
        </w:tc>
        <w:tc>
          <w:tcPr>
            <w:tcW w:w="3021" w:type="dxa"/>
          </w:tcPr>
          <w:p w14:paraId="5FA26595" w14:textId="0B7B71D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30.06.2033</w:t>
            </w:r>
          </w:p>
        </w:tc>
        <w:tc>
          <w:tcPr>
            <w:tcW w:w="3546" w:type="dxa"/>
          </w:tcPr>
          <w:p w14:paraId="741FDF1D" w14:textId="19CC1F0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/>
              </w:rPr>
            </w:pPr>
            <w:r w:rsidRPr="001D341C">
              <w:t>250 000,00</w:t>
            </w:r>
          </w:p>
        </w:tc>
      </w:tr>
      <w:tr w:rsidR="006914D4" w:rsidRPr="002D68F1" w14:paraId="1A755A32" w14:textId="77777777" w:rsidTr="00283D29">
        <w:trPr>
          <w:jc w:val="center"/>
        </w:trPr>
        <w:tc>
          <w:tcPr>
            <w:tcW w:w="846" w:type="dxa"/>
          </w:tcPr>
          <w:p w14:paraId="5BF8067C" w14:textId="46D0018D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31</w:t>
            </w:r>
          </w:p>
        </w:tc>
        <w:tc>
          <w:tcPr>
            <w:tcW w:w="3021" w:type="dxa"/>
          </w:tcPr>
          <w:p w14:paraId="551DAEA5" w14:textId="34D8512B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30.09.2033</w:t>
            </w:r>
          </w:p>
        </w:tc>
        <w:tc>
          <w:tcPr>
            <w:tcW w:w="3546" w:type="dxa"/>
          </w:tcPr>
          <w:p w14:paraId="6EC1C37C" w14:textId="69AEBB61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/>
              </w:rPr>
            </w:pPr>
            <w:r w:rsidRPr="001D341C">
              <w:t>250 000,00</w:t>
            </w:r>
          </w:p>
        </w:tc>
      </w:tr>
      <w:tr w:rsidR="006914D4" w:rsidRPr="002D68F1" w14:paraId="0D9B72A7" w14:textId="77777777" w:rsidTr="00283D29">
        <w:trPr>
          <w:jc w:val="center"/>
        </w:trPr>
        <w:tc>
          <w:tcPr>
            <w:tcW w:w="846" w:type="dxa"/>
          </w:tcPr>
          <w:p w14:paraId="69ED4F6D" w14:textId="6F57737E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32</w:t>
            </w:r>
          </w:p>
        </w:tc>
        <w:tc>
          <w:tcPr>
            <w:tcW w:w="3021" w:type="dxa"/>
          </w:tcPr>
          <w:p w14:paraId="500CEA0B" w14:textId="08F6A143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 w:cs="Arial"/>
                <w:lang w:eastAsia="pl-PL"/>
              </w:rPr>
            </w:pPr>
            <w:r w:rsidRPr="001D341C">
              <w:t>30.12.2033</w:t>
            </w:r>
          </w:p>
        </w:tc>
        <w:tc>
          <w:tcPr>
            <w:tcW w:w="3546" w:type="dxa"/>
          </w:tcPr>
          <w:p w14:paraId="1A7B7746" w14:textId="78953DCF" w:rsidR="006914D4" w:rsidRPr="002D68F1" w:rsidRDefault="006914D4" w:rsidP="006914D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Verdana" w:hAnsi="Verdana"/>
              </w:rPr>
            </w:pPr>
            <w:r w:rsidRPr="001D341C">
              <w:t>250 000,00</w:t>
            </w:r>
          </w:p>
        </w:tc>
      </w:tr>
    </w:tbl>
    <w:p w14:paraId="69A4EBDB" w14:textId="77777777" w:rsidR="008C00EB" w:rsidRPr="002D68F1" w:rsidRDefault="008C00EB" w:rsidP="008C00E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Arial"/>
          <w:lang w:eastAsia="pl-PL"/>
        </w:rPr>
      </w:pPr>
    </w:p>
    <w:p w14:paraId="76F91C27" w14:textId="77777777" w:rsidR="008C00EB" w:rsidRPr="002F6153" w:rsidRDefault="008C00EB" w:rsidP="008C00EB">
      <w:pPr>
        <w:spacing w:after="0" w:line="276" w:lineRule="auto"/>
        <w:ind w:left="720"/>
        <w:jc w:val="right"/>
        <w:rPr>
          <w:rFonts w:ascii="Verdana" w:hAnsi="Verdana" w:cs="Arial"/>
        </w:rPr>
      </w:pPr>
      <w:r w:rsidRPr="002D68F1">
        <w:rPr>
          <w:rFonts w:ascii="Verdana" w:hAnsi="Verdana" w:cs="Arial"/>
        </w:rPr>
        <w:br w:type="page"/>
      </w:r>
      <w:r w:rsidRPr="002F6153">
        <w:rPr>
          <w:rFonts w:ascii="Verdana" w:hAnsi="Verdana" w:cs="Arial"/>
        </w:rPr>
        <w:lastRenderedPageBreak/>
        <w:t>Załącznik nr 2</w:t>
      </w:r>
      <w:r>
        <w:rPr>
          <w:rFonts w:ascii="Verdana" w:hAnsi="Verdana" w:cs="Arial"/>
        </w:rPr>
        <w:t>b</w:t>
      </w:r>
      <w:r w:rsidRPr="002F6153">
        <w:rPr>
          <w:rFonts w:ascii="Verdana" w:hAnsi="Verdana" w:cs="Arial"/>
        </w:rPr>
        <w:t>) do SWZ</w:t>
      </w:r>
    </w:p>
    <w:p w14:paraId="4DB9FE13" w14:textId="77777777" w:rsidR="008C00EB" w:rsidRPr="002C7764" w:rsidRDefault="008C00EB" w:rsidP="008C00EB">
      <w:pPr>
        <w:spacing w:after="0" w:line="276" w:lineRule="auto"/>
        <w:ind w:left="720"/>
        <w:jc w:val="right"/>
        <w:rPr>
          <w:rFonts w:ascii="Verdana" w:hAnsi="Verdana" w:cs="Arial"/>
        </w:rPr>
      </w:pPr>
      <w:r w:rsidRPr="002C7764">
        <w:rPr>
          <w:rFonts w:ascii="Verdana" w:hAnsi="Verdana" w:cs="Arial"/>
        </w:rPr>
        <w:t>Załącznik nr 2</w:t>
      </w:r>
    </w:p>
    <w:p w14:paraId="73550D1E" w14:textId="77777777" w:rsidR="008C00EB" w:rsidRDefault="008C00EB" w:rsidP="008C00EB">
      <w:pPr>
        <w:spacing w:after="120" w:line="276" w:lineRule="auto"/>
        <w:ind w:left="720"/>
        <w:jc w:val="right"/>
        <w:rPr>
          <w:rFonts w:ascii="Verdana" w:hAnsi="Verdana" w:cs="Arial"/>
        </w:rPr>
      </w:pPr>
      <w:r w:rsidRPr="002C7764">
        <w:rPr>
          <w:rFonts w:ascii="Verdana" w:hAnsi="Verdana" w:cs="Arial"/>
        </w:rPr>
        <w:t>do Istotnych postanowień umowy</w:t>
      </w:r>
    </w:p>
    <w:p w14:paraId="20E53F85" w14:textId="77777777" w:rsidR="008C00EB" w:rsidRPr="002C7764" w:rsidRDefault="008C00EB" w:rsidP="008C00EB">
      <w:pPr>
        <w:spacing w:after="240" w:line="276" w:lineRule="auto"/>
        <w:ind w:left="720"/>
        <w:jc w:val="center"/>
        <w:rPr>
          <w:rFonts w:ascii="Verdana" w:hAnsi="Verdana" w:cs="Arial"/>
        </w:rPr>
      </w:pPr>
      <w:r w:rsidRPr="002C7764">
        <w:rPr>
          <w:rFonts w:ascii="Verdana" w:hAnsi="Verdana" w:cs="Arial"/>
          <w:b/>
        </w:rPr>
        <w:t>D</w:t>
      </w:r>
      <w:r>
        <w:rPr>
          <w:rFonts w:ascii="Verdana" w:hAnsi="Verdana" w:cs="Arial"/>
          <w:b/>
        </w:rPr>
        <w:t>YSPOZYCJA URUCHOMIENIA KREDYTU</w:t>
      </w:r>
    </w:p>
    <w:p w14:paraId="15C2A277" w14:textId="77777777" w:rsidR="008C00EB" w:rsidRPr="002C7764" w:rsidRDefault="008C00EB" w:rsidP="008C00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Verdana" w:hAnsi="Verdana" w:cs="Arial"/>
          <w:lang w:eastAsia="pl-PL"/>
        </w:rPr>
      </w:pPr>
      <w:r w:rsidRPr="002C7764">
        <w:rPr>
          <w:rFonts w:ascii="Verdana" w:hAnsi="Verdana" w:cs="Arial"/>
          <w:lang w:eastAsia="pl-PL"/>
        </w:rPr>
        <w:t>Dyspozycja nr __________  uruchomienia kredytu zgodnie z umową nr _________</w:t>
      </w:r>
      <w:r>
        <w:rPr>
          <w:rFonts w:ascii="Verdana" w:hAnsi="Verdana" w:cs="Arial"/>
          <w:lang w:eastAsia="pl-PL"/>
        </w:rPr>
        <w:t xml:space="preserve"> z </w:t>
      </w:r>
      <w:r w:rsidRPr="002C7764">
        <w:rPr>
          <w:rFonts w:ascii="Verdana" w:hAnsi="Verdana" w:cs="Arial"/>
          <w:lang w:eastAsia="pl-PL"/>
        </w:rPr>
        <w:t>dnia __________roku.</w:t>
      </w:r>
    </w:p>
    <w:p w14:paraId="66DF7E34" w14:textId="77777777" w:rsidR="008C00EB" w:rsidRPr="002C7764" w:rsidRDefault="008C00EB" w:rsidP="008C00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Verdana" w:hAnsi="Verdana" w:cs="Arial"/>
          <w:lang w:eastAsia="pl-PL"/>
        </w:rPr>
      </w:pPr>
      <w:r w:rsidRPr="002C7764">
        <w:rPr>
          <w:rFonts w:ascii="Verdana" w:hAnsi="Verdana" w:cs="Arial"/>
          <w:lang w:eastAsia="pl-PL"/>
        </w:rPr>
        <w:t xml:space="preserve">Prosimy o uruchomienie w dniu __________ środków w kwocie </w:t>
      </w:r>
      <w:r>
        <w:rPr>
          <w:rFonts w:ascii="Verdana" w:hAnsi="Verdana" w:cs="Arial"/>
          <w:lang w:eastAsia="pl-PL"/>
        </w:rPr>
        <w:t>____________</w:t>
      </w:r>
      <w:r w:rsidRPr="002C7764">
        <w:rPr>
          <w:rFonts w:ascii="Verdana" w:hAnsi="Verdana" w:cs="Arial"/>
          <w:lang w:eastAsia="pl-PL"/>
        </w:rPr>
        <w:t xml:space="preserve"> PLN (słownie złotych: </w:t>
      </w:r>
      <w:r>
        <w:rPr>
          <w:rFonts w:ascii="Verdana" w:hAnsi="Verdana" w:cs="Arial"/>
          <w:lang w:eastAsia="pl-PL"/>
        </w:rPr>
        <w:t>_______________</w:t>
      </w:r>
      <w:r w:rsidRPr="002C7764">
        <w:rPr>
          <w:rFonts w:ascii="Verdana" w:hAnsi="Verdana" w:cs="Arial"/>
          <w:lang w:eastAsia="pl-PL"/>
        </w:rPr>
        <w:t>) w ciężar Umowy kredytu nr __________ z dnia __________ roku.</w:t>
      </w:r>
    </w:p>
    <w:p w14:paraId="26F97BF7" w14:textId="04CEDE40" w:rsidR="008C00EB" w:rsidRPr="002C7764" w:rsidRDefault="008C00EB" w:rsidP="008C00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Verdana" w:hAnsi="Verdana" w:cs="Arial"/>
          <w:lang w:eastAsia="pl-PL"/>
        </w:rPr>
      </w:pPr>
      <w:r w:rsidRPr="002C7764">
        <w:rPr>
          <w:rFonts w:ascii="Verdana" w:hAnsi="Verdana" w:cs="Arial"/>
          <w:lang w:eastAsia="pl-PL"/>
        </w:rPr>
        <w:t xml:space="preserve">Kwotę uruchomionych środków prosimy przekazać na rachunek podstawowy budżetu </w:t>
      </w:r>
      <w:r w:rsidR="00AE68A7">
        <w:rPr>
          <w:rFonts w:ascii="Verdana" w:hAnsi="Verdana" w:cs="Arial"/>
          <w:lang w:eastAsia="pl-PL"/>
        </w:rPr>
        <w:t>Gminy Łaz</w:t>
      </w:r>
      <w:r w:rsidRPr="002C7764">
        <w:rPr>
          <w:rFonts w:ascii="Verdana" w:hAnsi="Verdana" w:cs="Arial"/>
          <w:lang w:eastAsia="pl-PL"/>
        </w:rPr>
        <w:t>y, prowadzony w ___________________ o numerze __________.</w:t>
      </w:r>
    </w:p>
    <w:p w14:paraId="4C157BDC" w14:textId="77777777" w:rsidR="008C00EB" w:rsidRPr="002C7764" w:rsidRDefault="008C00EB" w:rsidP="008C00EB">
      <w:pPr>
        <w:tabs>
          <w:tab w:val="left" w:pos="284"/>
        </w:tabs>
        <w:autoSpaceDE w:val="0"/>
        <w:autoSpaceDN w:val="0"/>
        <w:adjustRightInd w:val="0"/>
        <w:spacing w:before="1200" w:after="0" w:line="360" w:lineRule="auto"/>
        <w:ind w:left="720"/>
        <w:jc w:val="right"/>
        <w:rPr>
          <w:rFonts w:ascii="Verdana" w:hAnsi="Verdana" w:cs="Arial"/>
          <w:lang w:eastAsia="pl-PL"/>
        </w:rPr>
      </w:pPr>
      <w:r w:rsidRPr="002C7764">
        <w:rPr>
          <w:rFonts w:ascii="Verdana" w:hAnsi="Verdana" w:cs="Arial"/>
          <w:lang w:eastAsia="pl-PL"/>
        </w:rPr>
        <w:t>____</w:t>
      </w:r>
      <w:r>
        <w:rPr>
          <w:rFonts w:ascii="Verdana" w:hAnsi="Verdana" w:cs="Arial"/>
          <w:lang w:eastAsia="pl-PL"/>
        </w:rPr>
        <w:t>________</w:t>
      </w:r>
      <w:r w:rsidRPr="002C7764">
        <w:rPr>
          <w:rFonts w:ascii="Verdana" w:hAnsi="Verdana" w:cs="Arial"/>
          <w:lang w:eastAsia="pl-PL"/>
        </w:rPr>
        <w:t>________________________________________</w:t>
      </w:r>
    </w:p>
    <w:p w14:paraId="6F3D8B8C" w14:textId="77777777" w:rsidR="008C00EB" w:rsidRPr="002F6153" w:rsidRDefault="008C00EB" w:rsidP="008C00EB">
      <w:pPr>
        <w:autoSpaceDE w:val="0"/>
        <w:spacing w:after="0" w:line="276" w:lineRule="auto"/>
        <w:ind w:left="720"/>
        <w:jc w:val="right"/>
        <w:rPr>
          <w:rFonts w:ascii="Verdana" w:hAnsi="Verdana" w:cs="Verdana"/>
          <w:b/>
          <w:sz w:val="20"/>
          <w:szCs w:val="20"/>
        </w:rPr>
      </w:pPr>
      <w:r w:rsidRPr="002C7764">
        <w:rPr>
          <w:rFonts w:ascii="Verdana" w:hAnsi="Verdana" w:cs="Arial"/>
          <w:sz w:val="20"/>
          <w:szCs w:val="20"/>
          <w:lang w:eastAsia="pl-PL"/>
        </w:rPr>
        <w:t>(pieczęć i podpis osób uprawnionych do reprezentowania Kredytobiorcy</w:t>
      </w:r>
      <w:r>
        <w:rPr>
          <w:rFonts w:ascii="Verdana" w:hAnsi="Verdana" w:cs="Arial"/>
          <w:sz w:val="20"/>
          <w:szCs w:val="20"/>
          <w:lang w:eastAsia="pl-PL"/>
        </w:rPr>
        <w:t>)</w:t>
      </w:r>
      <w:r>
        <w:rPr>
          <w:rFonts w:ascii="Verdana" w:hAnsi="Verdana" w:cs="Arial"/>
          <w:iCs/>
          <w:sz w:val="18"/>
          <w:szCs w:val="18"/>
        </w:rPr>
        <w:t xml:space="preserve"> </w:t>
      </w:r>
    </w:p>
    <w:p w14:paraId="271F77E4" w14:textId="77777777" w:rsidR="008C00EB" w:rsidRPr="006D202B" w:rsidRDefault="008C00EB" w:rsidP="008C00EB">
      <w:pPr>
        <w:spacing w:after="0" w:line="240" w:lineRule="auto"/>
        <w:ind w:left="6096"/>
        <w:rPr>
          <w:rFonts w:ascii="Verdana" w:hAnsi="Verdana" w:cs="Arial"/>
          <w:iCs/>
          <w:sz w:val="18"/>
          <w:szCs w:val="18"/>
        </w:rPr>
      </w:pPr>
    </w:p>
    <w:p w14:paraId="056770B1" w14:textId="7D472D62" w:rsidR="00120D91" w:rsidRDefault="00120D91" w:rsidP="008C00EB"/>
    <w:sectPr w:rsidR="00120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CC5E" w14:textId="77777777" w:rsidR="00BD4243" w:rsidRDefault="00BD4243" w:rsidP="00757549">
      <w:pPr>
        <w:spacing w:after="0" w:line="240" w:lineRule="auto"/>
      </w:pPr>
      <w:r>
        <w:separator/>
      </w:r>
    </w:p>
  </w:endnote>
  <w:endnote w:type="continuationSeparator" w:id="0">
    <w:p w14:paraId="07830FA6" w14:textId="77777777" w:rsidR="00BD4243" w:rsidRDefault="00BD4243" w:rsidP="0075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0237" w14:textId="77777777" w:rsidR="00BD4243" w:rsidRDefault="00BD4243" w:rsidP="00757549">
      <w:pPr>
        <w:spacing w:after="0" w:line="240" w:lineRule="auto"/>
      </w:pPr>
      <w:r>
        <w:separator/>
      </w:r>
    </w:p>
  </w:footnote>
  <w:footnote w:type="continuationSeparator" w:id="0">
    <w:p w14:paraId="0407467C" w14:textId="77777777" w:rsidR="00BD4243" w:rsidRDefault="00BD4243" w:rsidP="0075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E728" w14:textId="41D1BAB0" w:rsidR="00757549" w:rsidRDefault="00757549">
    <w:pPr>
      <w:pStyle w:val="Nagwek"/>
    </w:pPr>
    <w:r>
      <w:t>WID.271.1</w:t>
    </w:r>
    <w:r w:rsidR="006914D4">
      <w:t>7</w:t>
    </w:r>
    <w:r>
      <w:t>.202</w:t>
    </w:r>
    <w:r w:rsidR="006914D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49F"/>
    <w:multiLevelType w:val="hybridMultilevel"/>
    <w:tmpl w:val="02444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28A4"/>
    <w:multiLevelType w:val="hybridMultilevel"/>
    <w:tmpl w:val="B0CAD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17D3"/>
    <w:multiLevelType w:val="hybridMultilevel"/>
    <w:tmpl w:val="2FDA130E"/>
    <w:lvl w:ilvl="0" w:tplc="72E8A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60BD"/>
    <w:multiLevelType w:val="hybridMultilevel"/>
    <w:tmpl w:val="EA267496"/>
    <w:lvl w:ilvl="0" w:tplc="0415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4C550B63"/>
    <w:multiLevelType w:val="hybridMultilevel"/>
    <w:tmpl w:val="20944B84"/>
    <w:lvl w:ilvl="0" w:tplc="8E3E60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1BD5"/>
    <w:multiLevelType w:val="hybridMultilevel"/>
    <w:tmpl w:val="E08C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1F8A"/>
    <w:multiLevelType w:val="hybridMultilevel"/>
    <w:tmpl w:val="7B3C0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37CA1"/>
    <w:multiLevelType w:val="hybridMultilevel"/>
    <w:tmpl w:val="BCBE53C6"/>
    <w:lvl w:ilvl="0" w:tplc="34A634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31F52"/>
    <w:multiLevelType w:val="hybridMultilevel"/>
    <w:tmpl w:val="E9527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846B6"/>
    <w:multiLevelType w:val="hybridMultilevel"/>
    <w:tmpl w:val="FA808B68"/>
    <w:lvl w:ilvl="0" w:tplc="BBAC4D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E4FF7"/>
    <w:multiLevelType w:val="hybridMultilevel"/>
    <w:tmpl w:val="DE8C36A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E3963"/>
    <w:multiLevelType w:val="hybridMultilevel"/>
    <w:tmpl w:val="66C8A2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BEA5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739698">
    <w:abstractNumId w:val="7"/>
  </w:num>
  <w:num w:numId="2" w16cid:durableId="939146211">
    <w:abstractNumId w:val="6"/>
  </w:num>
  <w:num w:numId="3" w16cid:durableId="1042242078">
    <w:abstractNumId w:val="0"/>
  </w:num>
  <w:num w:numId="4" w16cid:durableId="2089422574">
    <w:abstractNumId w:val="8"/>
  </w:num>
  <w:num w:numId="5" w16cid:durableId="1766340964">
    <w:abstractNumId w:val="3"/>
  </w:num>
  <w:num w:numId="6" w16cid:durableId="1832595558">
    <w:abstractNumId w:val="4"/>
  </w:num>
  <w:num w:numId="7" w16cid:durableId="11104702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471143">
    <w:abstractNumId w:val="2"/>
  </w:num>
  <w:num w:numId="9" w16cid:durableId="213197229">
    <w:abstractNumId w:val="1"/>
  </w:num>
  <w:num w:numId="10" w16cid:durableId="118259430">
    <w:abstractNumId w:val="11"/>
  </w:num>
  <w:num w:numId="11" w16cid:durableId="2073192367">
    <w:abstractNumId w:val="5"/>
  </w:num>
  <w:num w:numId="12" w16cid:durableId="205784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9"/>
    <w:rsid w:val="00020E80"/>
    <w:rsid w:val="00066032"/>
    <w:rsid w:val="00066883"/>
    <w:rsid w:val="00092C0D"/>
    <w:rsid w:val="000F6514"/>
    <w:rsid w:val="00120D91"/>
    <w:rsid w:val="002D68F1"/>
    <w:rsid w:val="003F1A55"/>
    <w:rsid w:val="005A76C9"/>
    <w:rsid w:val="006914D4"/>
    <w:rsid w:val="006A3877"/>
    <w:rsid w:val="00757549"/>
    <w:rsid w:val="007B281C"/>
    <w:rsid w:val="00812FC4"/>
    <w:rsid w:val="008C00EB"/>
    <w:rsid w:val="009408AD"/>
    <w:rsid w:val="00966D54"/>
    <w:rsid w:val="00AE68A7"/>
    <w:rsid w:val="00B06DA0"/>
    <w:rsid w:val="00BD4243"/>
    <w:rsid w:val="00D73967"/>
    <w:rsid w:val="00E61382"/>
    <w:rsid w:val="00F440B1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105F"/>
  <w15:chartTrackingRefBased/>
  <w15:docId w15:val="{097DDC17-AD74-4541-8CA3-5CDFBFA7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0E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00EB"/>
    <w:rPr>
      <w:color w:val="0000FF"/>
      <w:u w:val="single"/>
    </w:rPr>
  </w:style>
  <w:style w:type="paragraph" w:styleId="Akapitzlist">
    <w:name w:val="List Paragraph"/>
    <w:aliases w:val="WyliczPrzyklad,wypunktowanie,2 heading,A_wyliczenie,K-P_odwolanie,maz_wyliczenie,opis dzialania,Normal,Akapit z listą3,Akapit z listą31,Wypunktowanie"/>
    <w:basedOn w:val="Normalny"/>
    <w:uiPriority w:val="34"/>
    <w:qFormat/>
    <w:rsid w:val="008C00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54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54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Administrator</cp:lastModifiedBy>
  <cp:revision>2</cp:revision>
  <dcterms:created xsi:type="dcterms:W3CDTF">2025-09-21T17:48:00Z</dcterms:created>
  <dcterms:modified xsi:type="dcterms:W3CDTF">2025-09-21T17:48:00Z</dcterms:modified>
</cp:coreProperties>
</file>